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6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щт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atLeast"/>
        <w:ind w:left="20" w:right="0" w:firstLine="0"/>
      </w:pPr>
      <w:r>
        <w:rPr>
          <w:rStyle w:val="CharStyle10"/>
          <w:lang w:val="10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pt;height:13pt;">
            <v:imagedata r:id="rId5" r:href="rId6"/>
          </v:shape>
        </w:pic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418" w:line="430" w:lineRule="exact"/>
        <w:ind w:left="0" w:right="0" w:firstLine="0"/>
      </w:pPr>
      <w:bookmarkStart w:id="1" w:name="bookmark1"/>
      <w:r>
        <w:rPr>
          <w:rStyle w:val="CharStyle13"/>
          <w:b/>
          <w:bCs/>
          <w:i/>
          <w:iCs/>
        </w:rPr>
        <w:t>шш</w:t>
      </w:r>
      <w:bookmarkEnd w:id="1"/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1120" w:right="1600"/>
      </w:pPr>
      <w:bookmarkStart w:id="2" w:name="bookmark2"/>
      <w:r>
        <w:rPr>
          <w:rStyle w:val="CharStyle16"/>
          <w:b/>
          <w:bCs/>
        </w:rPr>
        <w:t xml:space="preserve">РАСПОРЯЖЕНИЕ </w:t>
      </w:r>
      <w:r>
        <w:rPr>
          <w:lang w:val="ru-RU"/>
          <w:w w:val="100"/>
          <w:color w:val="000000"/>
          <w:position w:val="0"/>
        </w:rPr>
        <w:t>ГУБЕРНАТОРА ПЕРМСКОГО КРАЯ</w:t>
      </w:r>
      <w:bookmarkEnd w:id="2"/>
    </w:p>
    <w:p>
      <w:pPr>
        <w:pStyle w:val="Style17"/>
        <w:tabs>
          <w:tab w:leader="none" w:pos="6288" w:val="left"/>
        </w:tabs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29.04.2016</w:t>
        <w:tab/>
        <w:t>93-р</w:t>
      </w:r>
    </w:p>
    <w:p>
      <w:pPr>
        <w:pStyle w:val="Style8"/>
        <w:tabs>
          <w:tab w:leader="underscore" w:pos="8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75" w:line="200" w:lineRule="exact"/>
        <w:ind w:left="6580" w:right="0" w:firstLine="0"/>
      </w:pPr>
      <w:r>
        <w:rPr>
          <w:rStyle w:val="CharStyle19"/>
          <w:lang w:val="ru-RU"/>
        </w:rPr>
        <w:t>№</w:t>
      </w:r>
      <w:r>
        <w:rPr>
          <w:lang w:val="ru-RU"/>
          <w:w w:val="100"/>
          <w:spacing w:val="0"/>
          <w:color w:val="000000"/>
          <w:position w:val="0"/>
        </w:rPr>
        <w:tab/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628"/>
        <w:ind w:left="20" w:right="5640" w:firstLine="0"/>
      </w:pPr>
      <w:r>
        <w:rPr>
          <w:lang w:val="ru-RU"/>
          <w:w w:val="100"/>
          <w:spacing w:val="0"/>
          <w:color w:val="000000"/>
          <w:position w:val="0"/>
        </w:rPr>
        <w:t>Об утверждении Методических рекомендаций по разработке планов по противодействию коррупции в Пермском крае на 2016-2017 годы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20"/>
      </w:pPr>
      <w:r>
        <w:rPr>
          <w:lang w:val="ru-RU"/>
          <w:w w:val="100"/>
          <w:spacing w:val="0"/>
          <w:color w:val="000000"/>
          <w:position w:val="0"/>
        </w:rPr>
        <w:t>В соответствии с Федеральным законом от 25 декабря 2008 г. № 273-ФЗ «О противодействии коррупции», Указом Президента Российской Федерации от 01 апреля 2016 г. № 147 «О Национальном плане противодействия коррупции на 2016-2017 годы», Законом Пермского края от 30 декабря 2008 г. № 382-ПК «О противодействии коррупции в Пермском крае» и в целях реализации антикоррупционной политики в органах государственной власти Пермского края, органах местного самоуправления муниципальных образований Пермского края, организациях, созданных для выполнения задач, поставленных перед органами государственной власти Пермского края и органами местного самоуправления муниципальных образований Пермского края:</w:t>
      </w:r>
    </w:p>
    <w:p>
      <w:pPr>
        <w:pStyle w:val="Style17"/>
        <w:numPr>
          <w:ilvl w:val="0"/>
          <w:numId w:val="1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20"/>
      </w:pPr>
      <w:r>
        <w:rPr>
          <w:lang w:val="ru-RU"/>
          <w:w w:val="100"/>
          <w:spacing w:val="0"/>
          <w:color w:val="000000"/>
          <w:position w:val="0"/>
        </w:rPr>
        <w:t>Утвердить прилагаемые Методические рекомендации по разработке планов по противодействию коррупции в Пермском крае (далее - Методические рекомендации).</w:t>
      </w:r>
    </w:p>
    <w:p>
      <w:pPr>
        <w:pStyle w:val="Style17"/>
        <w:numPr>
          <w:ilvl w:val="0"/>
          <w:numId w:val="1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20"/>
      </w:pPr>
      <w:r>
        <w:rPr>
          <w:lang w:val="ru-RU"/>
          <w:w w:val="100"/>
          <w:spacing w:val="0"/>
          <w:color w:val="000000"/>
          <w:position w:val="0"/>
        </w:rPr>
        <w:t>Руководителям Администрации губернатора Пермского края, Аппарата Правительства Пермского края, исполнительных органов государственной власти Пермского края, руководствуясь Методическими рекомендациями, утвердить планы по противодействию коррупции на 2016-2017 годы в течение двух недель со дня подписания настоящего распоряжения, а также обеспечить контроль за утверждением планов по противодействию коррупции организаций, созданных для выполнения задач, поставленных перед органами государственной власти Пермского края, на 2016-2017 в течение одного месяца со дня подписания настоящего распоряжения.</w:t>
      </w:r>
    </w:p>
    <w:p>
      <w:pPr>
        <w:pStyle w:val="Style17"/>
        <w:numPr>
          <w:ilvl w:val="0"/>
          <w:numId w:val="1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0" w:firstLine="720"/>
      </w:pPr>
      <w:r>
        <w:rPr>
          <w:lang w:val="ru-RU"/>
          <w:w w:val="100"/>
          <w:spacing w:val="0"/>
          <w:color w:val="000000"/>
          <w:position w:val="0"/>
        </w:rPr>
        <w:t>Рекомендовать:</w:t>
      </w:r>
    </w:p>
    <w:p>
      <w:pPr>
        <w:pStyle w:val="Style17"/>
        <w:numPr>
          <w:ilvl w:val="1"/>
          <w:numId w:val="1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20"/>
      </w:pPr>
      <w:r>
        <w:rPr>
          <w:lang w:val="ru-RU"/>
          <w:w w:val="100"/>
          <w:spacing w:val="0"/>
          <w:color w:val="000000"/>
          <w:position w:val="0"/>
        </w:rPr>
        <w:t>иным органам государственной власти Пермского края, государственным органам Пермского края, руководствуясь Методическими рекомендациями, утвердить планы по противодействию коррупции на 2016-2017 годы в течение двух недель со дня подписания настоящего распоряжения;</w:t>
      </w:r>
    </w:p>
    <w:p>
      <w:pPr>
        <w:pStyle w:val="Style17"/>
        <w:numPr>
          <w:ilvl w:val="1"/>
          <w:numId w:val="1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20"/>
      </w:pPr>
      <w:r>
        <w:rPr>
          <w:lang w:val="ru-RU"/>
          <w:w w:val="100"/>
          <w:spacing w:val="0"/>
          <w:color w:val="000000"/>
          <w:position w:val="0"/>
        </w:rPr>
        <w:t>органам местного самоуправления муниципальных образований Пермского края, руководствуясь Методическими рекомендациями, утвердить планы по противодействию коррупции на 2016-2017 годы в течение двух недель со дня подписания настоящего распоряжения, а также обеспечить контроль за утверждением планов по противодействию коррупции организаций, созданных для выполнения задач, поставленных перед органами местного самоуправления муниципальных образований Пермского края, на 2016-2017 годы в течение одного месяца со дня подписания настоящего распоряжения.</w:t>
      </w:r>
    </w:p>
    <w:p>
      <w:pPr>
        <w:pStyle w:val="Style17"/>
        <w:numPr>
          <w:ilvl w:val="0"/>
          <w:numId w:val="1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740" w:right="20" w:firstLine="0"/>
      </w:pPr>
      <w:r>
        <w:rPr>
          <w:lang w:val="ru-RU"/>
          <w:w w:val="100"/>
          <w:spacing w:val="0"/>
          <w:color w:val="000000"/>
          <w:position w:val="0"/>
        </w:rPr>
        <w:t>Признать утратившим силу распоряжения губернатора Пермского края: от 07 ноября 2013 г. № 263-р «Об утверждении Методических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рекомендаций по разработке планов противодействия коррупции в Администрации губернатора Пермского края, Аппарате Правительства Пермского края, исполнительных органах государственной власти Пермского края и государственных учреждениях Пермского края на 2014-2016 годы»;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20"/>
      </w:pPr>
      <w:r>
        <w:rPr>
          <w:lang w:val="ru-RU"/>
          <w:w w:val="100"/>
          <w:spacing w:val="0"/>
          <w:color w:val="000000"/>
          <w:position w:val="0"/>
        </w:rPr>
        <w:t>от 06 октябрь 2014 г. № 202-р «О внесении изменений в распоряжение губернатора Пермского края от 7 ноября 2013 г. № 263-р «Об утверждении Методических рекомендаций по разработке планов противодействия коррупции в Администрации губернатора Пермского края, Аппарате Правительства Пермского края, исполнительных органах государственной власти Пермского края и государственных учреждениях Пермского края на 2014-2016 годы».</w:t>
      </w:r>
    </w:p>
    <w:p>
      <w:pPr>
        <w:pStyle w:val="Style17"/>
        <w:numPr>
          <w:ilvl w:val="0"/>
          <w:numId w:val="1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20"/>
      </w:pPr>
      <w:r>
        <w:rPr>
          <w:lang w:val="ru-RU"/>
          <w:w w:val="100"/>
          <w:spacing w:val="0"/>
          <w:color w:val="000000"/>
          <w:position w:val="0"/>
        </w:rPr>
        <w:t>Контроль за исполнением настоящего распоряжения возложить на заместителя руководителя Администрации, директора департамента государственной службы и профилактики коррупции Администрации губернатора Пермского края.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72" w:line="235" w:lineRule="exact"/>
        <w:ind w:left="5680" w:right="640" w:firstLine="0"/>
      </w:pPr>
      <w:r>
        <w:rPr>
          <w:lang w:val="ru-RU"/>
          <w:w w:val="100"/>
          <w:spacing w:val="0"/>
          <w:color w:val="000000"/>
          <w:position w:val="0"/>
        </w:rPr>
        <w:t>УТВЕРЖДЕНЫ распоряжением губернатора Пермского края от 29.04.2016 №93-р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42" w:line="270" w:lineRule="exact"/>
        <w:ind w:left="20" w:right="0" w:firstLine="0"/>
      </w:pPr>
      <w:bookmarkStart w:id="3" w:name="bookmark3"/>
      <w:r>
        <w:rPr>
          <w:lang w:val="ru-RU"/>
          <w:w w:val="100"/>
          <w:spacing w:val="0"/>
          <w:color w:val="000000"/>
          <w:position w:val="0"/>
        </w:rPr>
        <w:t>МЕТОДИЧЕСКИЕ РЕКОМЕНДАЦИИ</w:t>
      </w:r>
      <w:bookmarkEnd w:id="3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center"/>
        <w:spacing w:before="0" w:after="0" w:line="27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 разработке планов по противодействию коррупции в Пермском крае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344" w:line="270" w:lineRule="exact"/>
        <w:ind w:left="3600" w:right="3600" w:firstLine="0"/>
      </w:pPr>
      <w:bookmarkStart w:id="4" w:name="bookmark4"/>
      <w:r>
        <w:rPr>
          <w:lang w:val="ru-RU"/>
          <w:w w:val="100"/>
          <w:spacing w:val="0"/>
          <w:color w:val="000000"/>
          <w:position w:val="0"/>
        </w:rPr>
        <w:t>на 2016-2017 годы I. Общие положения</w:t>
      </w:r>
      <w:bookmarkEnd w:id="4"/>
    </w:p>
    <w:p>
      <w:pPr>
        <w:pStyle w:val="Style17"/>
        <w:numPr>
          <w:ilvl w:val="0"/>
          <w:numId w:val="3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Настоящие Методические рекомендации разработаны в целях обеспечения единого подхода к разработке, утверждению и обеспечению выполнения мероприятий планов по противодействию коррупции в органах государственной власти Пермского края, иных государственных органах Пермского края (далее - государственные органы), органах местного самоуправления муниципальных образований Пермского края (далее - органы местного самоуправления), организациях, созданных для выполнения задач, поставленных перед органами государственной власти Пермского края и органами местного самоуправления муниципальных образований Пермского края (далее - подведомственные организации).</w:t>
      </w:r>
    </w:p>
    <w:p>
      <w:pPr>
        <w:pStyle w:val="Style17"/>
        <w:numPr>
          <w:ilvl w:val="0"/>
          <w:numId w:val="3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Планы по противодействию коррупции в государственных органах, органах местного самоуправления, подведомственных организациях на 2016-2017 годы (далее - Планы) разрабатываются на основании нормативных правовых актов Российской Федерации и Пермского края, в том числе: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Федерального закона от 25 декабря 2008 г. № 27Э-ФЗ «О противодействии коррупции»;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Указа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2010-2011 годы»;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Указа Президента Российской Федерации от 15 июля 2015 г. № 364 «О мерах по совершенствованию организации деятельности в области противодействия коррупции»;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Указа Президента Российской Федерации от 01 апреля 2016 г. № 147 «О Национальном плане противодействия коррупции на 2016-2017 годы»;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Закона Пермского края от 30 декабря 2008 г. № 382-ПК «О противодействии коррупции в Пермском крае»;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  <w:sectPr>
          <w:headerReference w:type="even" r:id="rId7"/>
          <w:footnotePr>
            <w:pos w:val="pageBottom"/>
            <w:numFmt w:val="decimal"/>
            <w:numStart w:val="13"/>
            <w:numRestart w:val="continuous"/>
          </w:footnotePr>
          <w:type w:val="continuous"/>
          <w:pgSz w:w="11909" w:h="16838"/>
          <w:pgMar w:top="1346" w:left="1123" w:right="1113" w:bottom="1010" w:header="0" w:footer="3" w:gutter="0"/>
          <w:rtlGutter w:val="0"/>
          <w:cols w:space="720"/>
          <w:noEndnote/>
          <w:docGrid w:linePitch="360"/>
        </w:sectPr>
      </w:pPr>
      <w:r>
        <w:rPr>
          <w:lang w:val="ru-RU"/>
          <w:w w:val="100"/>
          <w:spacing w:val="0"/>
          <w:color w:val="000000"/>
          <w:position w:val="0"/>
        </w:rPr>
        <w:t xml:space="preserve">указа губернатора Пермского края от 17 августа 2015 г. </w:t>
      </w:r>
      <w:r>
        <w:rPr>
          <w:rStyle w:val="CharStyle26"/>
        </w:rPr>
        <w:t xml:space="preserve">№111 </w:t>
      </w:r>
      <w:r>
        <w:rPr>
          <w:lang w:val="ru-RU"/>
          <w:w w:val="100"/>
          <w:spacing w:val="0"/>
          <w:color w:val="000000"/>
          <w:position w:val="0"/>
        </w:rPr>
        <w:t>«Об утверждении Концепции кадровой политики на государственной гражданской службе Пермского края и муниципальной службе в Пермском крае»;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указа губернатора Пермского края от 21 сентября 2015 г. № 133 «О мерах по совершенствованию организации деятельности в области противодействия коррупции»;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постановления Правительства Пермского края от 03 октября 2013 г. № 1327-п «Об утверждении государственной программы «Совершенствование государственного управления» (далее - государственная программа).</w:t>
      </w:r>
    </w:p>
    <w:p>
      <w:pPr>
        <w:pStyle w:val="Style17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При разработке, корректировке и обеспечении выполнения Планов также учитываются: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решения комиссии по координации работы по противодействию коррупции в Пермском крае, образованной указом губернатора Пермского края от 21 сентября 2015 г. № 133 «О мерах по совершенствованию организации деятельности в области противодействия коррупции»;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методические материалы и рекомендации по вопросам противодействия коррупции, разрабатываемые Министерством труда и социальной защиты Российской Федерации, Управлением Президента Российской Федерации по вопросам противодействия коррупции, а также аппаратом полномочного представителя Президента Российской Федерации в Приволжском федеральном округе и органом Пермского края по профилактике коррупционных и иных правонарушений;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результаты антикоррупционного мониторинга в Пермском крае.</w:t>
      </w:r>
    </w:p>
    <w:p>
      <w:pPr>
        <w:pStyle w:val="Style17"/>
        <w:numPr>
          <w:ilvl w:val="0"/>
          <w:numId w:val="3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Планы определяют основные направления реализации антикоррупционной политики, перечень мероприятий, направленных на достижение конкретных результатов, с учетом специфики деятельности государственных органов, органов местного самоуправления, подведомственных организаций.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В План в обязательном порядке включаются мероприятия Национального плана противодействия коррупции, утверждаемого указом Президента Российской Федерации, реализация которых на основании закрепленных функций относится к компетенции конкретного государственного органа, органа местного самоуправления.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Мероприятия по противодействию коррупции, включенные в государственную программу, муниципальные программы, включаются в План соответствующих государственных органов, органов местного самоуправления</w:t>
      </w:r>
    </w:p>
    <w:p>
      <w:pPr>
        <w:pStyle w:val="Style17"/>
        <w:numPr>
          <w:ilvl w:val="0"/>
          <w:numId w:val="5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исполнителей государственной, муниципальных программ.</w:t>
      </w:r>
    </w:p>
    <w:p>
      <w:pPr>
        <w:pStyle w:val="Style17"/>
        <w:numPr>
          <w:ilvl w:val="0"/>
          <w:numId w:val="3"/>
        </w:numPr>
        <w:tabs>
          <w:tab w:leader="none" w:pos="1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Планы в государственных органах разрабатываются в соответствии с Типовым планом по противодействию коррупции в Пермском крае на 2016-2017 годы (далее - Типовой план) согласно приложению.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Планы в органах местного самоуправления, подведомственных организациях разрабатываются с учетом мероприятий, отраженных в Типовом плане.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1.6. В случае изменения законодательства по противодействию коррупции государственным органам, органам местного самоуправления, подведомственным организациям необходимо обеспечить своевременную корректировку Планов.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88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Внесение изменений в Планы производится в порядке, установленном для их утверждения.</w:t>
      </w:r>
    </w:p>
    <w:p>
      <w:pPr>
        <w:pStyle w:val="Style20"/>
        <w:numPr>
          <w:ilvl w:val="0"/>
          <w:numId w:val="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center"/>
        <w:spacing w:before="0" w:after="159" w:line="27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Задачи реализации мероприятий Планов</w:t>
      </w:r>
    </w:p>
    <w:p>
      <w:pPr>
        <w:pStyle w:val="Style17"/>
        <w:numPr>
          <w:ilvl w:val="0"/>
          <w:numId w:val="9"/>
        </w:numPr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Задачами реализации мероприятий Планов являются:</w:t>
      </w:r>
    </w:p>
    <w:p>
      <w:pPr>
        <w:pStyle w:val="Style17"/>
        <w:numPr>
          <w:ilvl w:val="0"/>
          <w:numId w:val="11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>
      <w:pPr>
        <w:pStyle w:val="Style17"/>
        <w:numPr>
          <w:ilvl w:val="0"/>
          <w:numId w:val="11"/>
        </w:numPr>
        <w:tabs>
          <w:tab w:leader="none" w:pos="1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совершенствование механизмов контроля за расходами лиц, замещающих государственные должности Пермского края (далее - государственные должности), муниципальные должности в муниципальных образованиях Пермского края (далее - муниципальные должности), государственных гражданских служащих Пермского края (далее - гражданские служащие), муниципальных служащих в Пермском крае (далее - муниципальные служащие);</w:t>
      </w:r>
    </w:p>
    <w:p>
      <w:pPr>
        <w:pStyle w:val="Style17"/>
        <w:numPr>
          <w:ilvl w:val="0"/>
          <w:numId w:val="11"/>
        </w:numPr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повышение эффективности противодействия коррупции в государственных органах, государственных учреждениях, органах местного самоуправления, активизация деятельности подразделений государственных органов, органов местного самоуправления по профилактике коррупционных и иных правонарушений, а также комиссии по координации работы по противодействию коррупции в Пермском крае;</w:t>
      </w:r>
    </w:p>
    <w:p>
      <w:pPr>
        <w:pStyle w:val="Style17"/>
        <w:numPr>
          <w:ilvl w:val="0"/>
          <w:numId w:val="11"/>
        </w:numPr>
        <w:tabs>
          <w:tab w:leader="none" w:pos="1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17"/>
        <w:numPr>
          <w:ilvl w:val="0"/>
          <w:numId w:val="11"/>
        </w:numPr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усиление влияния этических и нравственных норм на соблюдение лицами, замещающими государственные должности, муниципальные должности, гражданскими (муниципальными) служащими запретов, ограничений и требований, установленных в целях противодействия коррупции;</w:t>
      </w:r>
    </w:p>
    <w:p>
      <w:pPr>
        <w:pStyle w:val="Style17"/>
        <w:numPr>
          <w:ilvl w:val="0"/>
          <w:numId w:val="11"/>
        </w:numPr>
        <w:tabs>
          <w:tab w:leader="none" w:pos="1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2" w:line="360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center"/>
        <w:spacing w:before="0" w:after="232" w:line="27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III. Контроль за реализацией Планов</w:t>
      </w:r>
    </w:p>
    <w:p>
      <w:pPr>
        <w:pStyle w:val="Style17"/>
        <w:numPr>
          <w:ilvl w:val="0"/>
          <w:numId w:val="13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Контроль за реализацией мероприятий Планов осуществляет должностное лицо государственного органа, органа местного самоуправления, работник подведомственной организации, на которых возложена ответственность за реализацию мер по противодействию коррупции в соответствующем государственном органе, органе местного самоуправления, подведомственной организации.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Общее руководство реализацией Планов возлагается на руководителя соответствующего государственного органа, органа местного самоуправления, подведомственной организации.</w:t>
      </w:r>
    </w:p>
    <w:p>
      <w:pPr>
        <w:pStyle w:val="Style17"/>
        <w:numPr>
          <w:ilvl w:val="0"/>
          <w:numId w:val="13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Контроль за выполнением мероприятий, предусмотренных Планами, и эффективностью принимаемых мер по противодействию коррупции осуществляет:</w:t>
      </w:r>
    </w:p>
    <w:p>
      <w:pPr>
        <w:pStyle w:val="Style17"/>
        <w:numPr>
          <w:ilvl w:val="0"/>
          <w:numId w:val="15"/>
        </w:numPr>
        <w:tabs>
          <w:tab w:leader="none" w:pos="1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в Правительстве Пермского края, исполнительных органах государственной власти Пермского края, Аппарате Правительства Пермского края - орган Пермского края по профилактике коррупционных и иных правонарушений;</w:t>
      </w:r>
    </w:p>
    <w:p>
      <w:pPr>
        <w:pStyle w:val="Style17"/>
        <w:numPr>
          <w:ilvl w:val="0"/>
          <w:numId w:val="15"/>
        </w:numPr>
        <w:tabs>
          <w:tab w:leader="none" w:pos="21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в иных государственных органах, органах местного самоуправления</w:t>
      </w:r>
    </w:p>
    <w:p>
      <w:pPr>
        <w:pStyle w:val="Style17"/>
        <w:numPr>
          <w:ilvl w:val="0"/>
          <w:numId w:val="5"/>
        </w:numPr>
        <w:tabs>
          <w:tab w:leader="none" w:pos="1431" w:val="left"/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с участием органа Пермского края по профилактике коррупционных и иных правонарушений (по решению руководителей данных государственных органов, органов местного самоуправления);</w:t>
      </w:r>
    </w:p>
    <w:p>
      <w:pPr>
        <w:pStyle w:val="Style17"/>
        <w:numPr>
          <w:ilvl w:val="0"/>
          <w:numId w:val="15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в подведомственных организациях - государственный орган, орган местного самоуправления, осуществляющий координацию и регулирование деятельности соответствующей организации.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Орган Пермского края по профилактике коррупционных и иных правонарушений оказывает методическую помощь по разработке и реализации Планов.</w:t>
      </w:r>
    </w:p>
    <w:p>
      <w:pPr>
        <w:pStyle w:val="Style17"/>
        <w:numPr>
          <w:ilvl w:val="1"/>
          <w:numId w:val="15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Планы подлежат размещению на официальных сайтах государственных органов, органов местного самоуправления, подведомственных организаций в информационно-телекоммуникационной сети «Интернет» в течение 14 рабочих дней со дня их утверждения.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По итогам реализации Планов государственные органы, органы местного самоуправления, подведомственные организации ежегодно составляют отчет, содержащий: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перечень мероприятий, выполненных и не выполненных в установленные сроки, с анализом факторов, повлиявших на ход реализации Плана;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конкретные результаты, достигнутые за отчетный период;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информацию о бюджетных средствах, затраченных на реализацию Плана.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Отчет о реализации Плана в срок до 01 марта года, следующего за отчетным, публикуется на официальных сайтах государственных органов, органов местного самоуправления, подведомственных организаций в информационно-телекоммуникационной сети «Интернет».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20" w:firstLine="700"/>
      </w:pPr>
      <w:r>
        <w:rPr>
          <w:lang w:val="ru-RU"/>
          <w:w w:val="100"/>
          <w:spacing w:val="0"/>
          <w:color w:val="000000"/>
          <w:position w:val="0"/>
        </w:rPr>
        <w:t>В случае отсутствия у подведомственной организации официального сайта в информационно-телекоммуникационной сети «Интернет» План, отчет о реализации Плана размещаются на официальном сайте государственного органа, органа местного самоуправления, осуществляющего координацию и регулирование деятельности соответствующей организации.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20" w:firstLine="700"/>
        <w:sectPr>
          <w:headerReference w:type="even" r:id="rId8"/>
          <w:headerReference w:type="default" r:id="rId9"/>
          <w:headerReference w:type="first" r:id="rId10"/>
          <w:titlePg/>
          <w:footnotePr>
            <w:pos w:val="pageBottom"/>
            <w:numFmt w:val="decimal"/>
            <w:numStart w:val="13"/>
            <w:numRestart w:val="continuous"/>
          </w:footnotePr>
          <w:pgSz w:w="11909" w:h="16838"/>
          <w:pgMar w:top="1346" w:left="1123" w:right="1113" w:bottom="1010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ru-RU"/>
          <w:w w:val="100"/>
          <w:spacing w:val="0"/>
          <w:color w:val="000000"/>
          <w:position w:val="0"/>
        </w:rPr>
        <w:t>Отчет о реализации Плана в исполнительных органах государственной власти Пермского края, Аппарате Правительства Пермского края направляется в орган Пермского края по профилактике коррупционных и иных правонарушений в срок, установленный Порядком проведения антикоррупционного мониторинга в Пермском крае.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10480" w:right="0" w:firstLine="0"/>
      </w:pPr>
      <w:r>
        <w:rPr>
          <w:lang w:val="ru-RU"/>
          <w:w w:val="100"/>
          <w:spacing w:val="0"/>
          <w:color w:val="000000"/>
          <w:position w:val="0"/>
        </w:rPr>
        <w:t>Приложение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320" w:line="235" w:lineRule="exact"/>
        <w:ind w:left="10480" w:right="920" w:firstLine="0"/>
      </w:pPr>
      <w:r>
        <w:rPr>
          <w:lang w:val="ru-RU"/>
          <w:w w:val="100"/>
          <w:spacing w:val="0"/>
          <w:color w:val="000000"/>
          <w:position w:val="0"/>
        </w:rPr>
        <w:t>к Методическим рекомендациям по разработке планов по противодействию коррупции в Пермском крае на 2016-2017 годы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648" w:line="360" w:lineRule="exact"/>
        <w:ind w:left="80" w:right="0" w:firstLine="0"/>
      </w:pPr>
      <w:bookmarkStart w:id="5" w:name="bookmark5"/>
      <w:r>
        <w:rPr>
          <w:lang w:val="ru-RU"/>
          <w:w w:val="100"/>
          <w:spacing w:val="0"/>
          <w:color w:val="000000"/>
          <w:position w:val="0"/>
        </w:rPr>
        <w:t>ТИПОВОЙ ПЛАН по противодействию коррупции в Пермском крае на 2016-2017 годы</w:t>
      </w:r>
      <w:r>
        <w:rPr>
          <w:lang w:val="ru-RU"/>
          <w:vertAlign w:val="superscript"/>
          <w:w w:val="100"/>
          <w:spacing w:val="0"/>
          <w:color w:val="000000"/>
          <w:position w:val="0"/>
        </w:rPr>
        <w:t>1</w:t>
      </w:r>
      <w:bookmarkEnd w:id="5"/>
    </w:p>
    <w:tbl>
      <w:tblPr>
        <w:tblOverlap w:val="never"/>
        <w:tblLayout w:type="fixed"/>
        <w:jc w:val="center"/>
      </w:tblPr>
      <w:tblGrid>
        <w:gridCol w:w="581"/>
        <w:gridCol w:w="5362"/>
        <w:gridCol w:w="3115"/>
        <w:gridCol w:w="1973"/>
        <w:gridCol w:w="4378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№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Ответственные исполнители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Срок выполнения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Ожидаемые результаты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40" w:firstLine="0"/>
            </w:pPr>
            <w:r>
              <w:rPr>
                <w:rStyle w:val="CharStyle31"/>
              </w:rPr>
              <w:t>Нормативно-правовое и организационное обеспечение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антикоррупционной деятельности</w:t>
            </w:r>
          </w:p>
        </w:tc>
      </w:tr>
      <w:tr>
        <w:trPr>
          <w:trHeight w:val="3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2"/>
              </w:rPr>
              <w:t>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Разработка (корректировка) нормативных правовых актов органов государственной власти Пермского края, иных государственных органов Пермского края (далее - ОГВ), органов местного самоуправления муниципальных образований Пермского края (далее - ОМСУ), локальных актов организаций, созданных для выполнения задач, поставленных перед ОГВ и ОМСУ (далее - ПО), в сфере противодействия коррупции в связи 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 xml:space="preserve">Подразделение кадровой службы ОГВ, ОМСУ, ПО по профилактике коррупционных и иных правонарушений либо должностное лицо кадровой службы ОГВ, ОМСУ, ПО, ответственное за работу по профилактике коррупционных и иных правонарушений (далее - кадровая служба ОГВ, ОМСУ, ПО), юридическое (правовое) подразделение ОГВ, ОМСУ, </w:t>
            </w:r>
            <w:r>
              <w:rPr>
                <w:rStyle w:val="CharStyle32"/>
              </w:rPr>
              <w:t>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Совершенствование нормативно-правовой базы по противодействию коррупции в ОГВ, ОМСУ, локальных актов ПО. Своевременное регулирование соответствующих правоотношений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2"/>
              </w:rPr>
              <w:t>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Представление материалов на заседание комиссии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Руководитель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соответствии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Содействие всестороннему рассмотрению</w:t>
            </w:r>
          </w:p>
        </w:tc>
      </w:tr>
    </w:tbl>
    <w:p>
      <w:pPr>
        <w:pStyle w:val="Style28"/>
        <w:framePr w:w="1540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0"/>
          <w:vertAlign w:val="superscript"/>
          <w:b w:val="0"/>
          <w:bCs w:val="0"/>
        </w:rPr>
        <w:t>1</w:t>
      </w:r>
      <w:r>
        <w:rPr>
          <w:lang w:val="ru-RU"/>
          <w:w w:val="100"/>
          <w:spacing w:val="0"/>
          <w:color w:val="000000"/>
          <w:position w:val="0"/>
        </w:rPr>
        <w:t xml:space="preserve"> Мероприятия Типового плана рекомендуется учитывать при разработке Планов органов государственной власти Пермского края, органов местного самоуправления муниципальных образований Пермского края, подведомственных организаций с учетом положений законодательства о противодействии коррупции в отношении указанных субъектов и их компетенции. Мероприятия в отношении подведомственных организаций включаются в План исполнительного органа государственной власти Пермского края, органа местного самоуправления, осуществляющего координацию и регулирование деятельности организации.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headerReference w:type="first" r:id="rId13"/>
          <w:type w:val="continuous"/>
          <w:pgSz w:w="16838" w:h="23810"/>
          <w:pgMar w:top="7137" w:left="583" w:right="583" w:bottom="663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86"/>
        <w:gridCol w:w="5362"/>
        <w:gridCol w:w="3110"/>
        <w:gridCol w:w="1987"/>
        <w:gridCol w:w="4363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3"/>
              </w:rPr>
              <w:t>5</w:t>
            </w: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 xml:space="preserve">по координации работы по противодействию коррупции в Пермском крае, образованной согласно указу губернатора Пермского края от </w:t>
            </w:r>
            <w:r>
              <w:rPr>
                <w:rStyle w:val="CharStyle33"/>
              </w:rPr>
              <w:t xml:space="preserve">21 </w:t>
            </w:r>
            <w:r>
              <w:rPr>
                <w:rStyle w:val="CharStyle31"/>
              </w:rPr>
              <w:t xml:space="preserve">сентября </w:t>
            </w:r>
            <w:r>
              <w:rPr>
                <w:rStyle w:val="CharStyle33"/>
              </w:rPr>
              <w:t xml:space="preserve">2015 </w:t>
            </w:r>
            <w:r>
              <w:rPr>
                <w:rStyle w:val="CharStyle31"/>
              </w:rPr>
              <w:t xml:space="preserve">г. № </w:t>
            </w:r>
            <w:r>
              <w:rPr>
                <w:rStyle w:val="CharStyle33"/>
              </w:rPr>
              <w:t xml:space="preserve">133 «О </w:t>
            </w:r>
            <w:r>
              <w:rPr>
                <w:rStyle w:val="CharStyle31"/>
              </w:rPr>
              <w:t>мерах по совершенствованию организации деятельности в области противодействия коррупции» по направлениям деятельности соответствующего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33"/>
              </w:rPr>
              <w:t>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с планами работы комиссии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вопроса на заседании комиссии и выработке предложений по реализации эффективных мер по противодействию коррупции</w:t>
            </w:r>
          </w:p>
        </w:tc>
      </w:tr>
      <w:tr>
        <w:trPr>
          <w:trHeight w:val="50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3"/>
              </w:rPr>
              <w:t>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Осуществление комплекса организационных, разъяснительных и иных мер по соблюдению лицами, замещающими государственные должности Пермского края (далее - государственные должности), муниципальные должности муниципальных образований Пермского края (далее - муниципальные должности), государственными гражданскими служащими (далее - гражданские служащие), муниципальными служащими в Пермском крае (далее - муниципальные служащие) и работниками ПО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80" w:right="0" w:firstLine="0"/>
            </w:pPr>
            <w:r>
              <w:rPr>
                <w:rStyle w:val="CharStyle31"/>
              </w:rPr>
              <w:t>Кадровая служба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Постоянно</w:t>
            </w:r>
            <w:r>
              <w:rPr>
                <w:rStyle w:val="CharStyle31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Повышение информированности и ответственности лиц, замещающих государственные должности, муниципальные должности, гражданских (муниципальных) служащих, работников ПО.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Своевременное доведение до служащих и работников положений законодательства Российской Федерации о противодействии коррупции путем проведения видеоконференций, размещения соответствующей информации на официальных сайтах ОГВ, ОМСУ, ПО, на информационных стендах, а также направления информации в письменном виде для ознакомления.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Количество проведенных мероприятий (семинаров-совещаний и т.п.)</w:t>
            </w:r>
          </w:p>
        </w:tc>
      </w:tr>
      <w:tr>
        <w:trPr>
          <w:trHeight w:val="14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3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Обучение гражданских (муниципальных) служащих, работников ПО, в должностные обязанности которых входит участие в противодействии коррупции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680" w:right="0" w:firstLine="0"/>
            </w:pPr>
            <w:r>
              <w:rPr>
                <w:rStyle w:val="CharStyle31"/>
              </w:rPr>
              <w:t>Кадровая служба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31"/>
              </w:rPr>
              <w:t>Ежегодно, до 31 декабря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Повышение квалификации гражданских (муниципальных) служащих, работников ПО.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Доля служащих (работников), прошедших обучение, от запланированного</w:t>
            </w:r>
          </w:p>
        </w:tc>
      </w:tr>
    </w:tbl>
    <w:p>
      <w:pPr>
        <w:pStyle w:val="Style28"/>
        <w:framePr w:w="1540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30"/>
          <w:vertAlign w:val="superscript"/>
          <w:b w:val="0"/>
          <w:bCs w:val="0"/>
        </w:rPr>
        <w:t>2</w:t>
      </w:r>
      <w:r>
        <w:rPr>
          <w:lang w:val="ru-RU"/>
          <w:w w:val="100"/>
          <w:spacing w:val="0"/>
          <w:color w:val="000000"/>
          <w:position w:val="0"/>
        </w:rPr>
        <w:t xml:space="preserve"> Конкретные сроки реализации мероприятия устанавливаются ОГВ, ОМСУ, ПО самостоятельно.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6"/>
        <w:gridCol w:w="5362"/>
        <w:gridCol w:w="3106"/>
        <w:gridCol w:w="1982"/>
        <w:gridCol w:w="4373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количества - 100 %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Реализация и развитие механизмов противодействия коррупции</w:t>
            </w:r>
          </w:p>
        </w:tc>
      </w:tr>
      <w:tr>
        <w:trPr>
          <w:trHeight w:val="21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государственные (муниципальные) должности, гражданскими (муниципальными) служащими и руководителями ПО. Обеспечение контроля за своевременностью представления указанных сведений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Обеспечение своевременного исполнения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31"/>
              </w:rPr>
              <w:t>Доля лиц, своевременно представивших сведения, от количества лиц, обязанных представлять такие сведения, - 100 %</w:t>
            </w:r>
          </w:p>
        </w:tc>
      </w:tr>
      <w:tr>
        <w:trPr>
          <w:trHeight w:val="24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Размещение (обновление) сведений о доходах, расходах, имуществе и обязательствах имущественного характера лиц, замещающих государственные должности Пермского края, муниципальные должности, гражданских (муниципальных) служащих и руководителей ПО и членов их семей на официальных сайтах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Кадровая служба ОГВ, ОМСУ, ПО, подразделение, обеспечивающее доступ к информации о деятельности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течение 14 рабочих дней со дня истечения срока, установленного для подачи сведений, в том числе для уточненных сведений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Повышение открытости и доступности информации о деятельности по профилактике коррупционных правонарушений в ОГВ, ОМСУ, ПО</w:t>
            </w:r>
          </w:p>
        </w:tc>
      </w:tr>
      <w:tr>
        <w:trPr>
          <w:trHeight w:val="41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Анализ сведений о доходах, расходах об имуществе и обязательствах имущественного характера, представленных лицами, замещающими государственные должности Пермского края, муниципальные должности, гражданскими (муниципальными) служащими и руководителями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Ежегодно, до 1 октября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Предупреждение и выявление случаев представления недостоверных и(или) неполных сведений, несоответствия сведений о доходах расходам, нарушения ограничений и запретов, требований о предотвращении или урегулировании конфликта интересов.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5" w:lineRule="exact"/>
              <w:ind w:left="20" w:right="0" w:firstLine="0"/>
            </w:pPr>
            <w:r>
              <w:rPr>
                <w:rStyle w:val="CharStyle31"/>
              </w:rPr>
              <w:t>Доля антикоррупционных проверок, основанием для которых послужила информация, представленная подразделением кадровой службы ОГВ, ОМСУ по профилактике коррупционных и иных правонарушений по итогам анализа сведений, от общего числа указанных проверок - 50 %.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5362"/>
        <w:gridCol w:w="3115"/>
        <w:gridCol w:w="1973"/>
        <w:gridCol w:w="4373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Количество инициированных ОГВ, ОМСУ процедур контроля за расходами</w:t>
            </w:r>
          </w:p>
        </w:tc>
      </w:tr>
      <w:tr>
        <w:trPr>
          <w:trHeight w:val="7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2.4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Проведение анализа и проверки соблюдения лицами, замещающими государственные должности Пермского края, муниципальные должности, гражданскими (муниципальными) служащими запретов, ограничений и требований, установленных в целях противодействия коррупции, в том числе: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реализации;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требований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6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Постоянно"*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5" w:lineRule="exact"/>
              <w:ind w:left="20" w:right="0" w:firstLine="0"/>
            </w:pPr>
            <w:r>
              <w:rPr>
                <w:rStyle w:val="CharStyle31"/>
              </w:rPr>
              <w:t>Количество выявленных нарушений, в том числе: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неисполнение гражданскими (муниципальными) служащими обязанности по предварительному уведомлению представителя нанимателя (работодателя) о выполнении иной оплачиваемой работы и рассмотрение их на заседании Комиссии по соблюдению требований к служебному (должностному) поведению гражданских (муниципальных) служащих и урегулированию конфликта интересов;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несоблюдение лицами, замещающими государственные должности Пермского края, муниципальные должности, гражданскими (муниципальными) служащими установленного порядка сообщения о получении подарка;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несоблюдение лицами, замещающими государственные должности Пермского края, муниципальные должности, гражданскими (муниципальными) служащими запрета открывать и иметь счета (вклады) в иностранных банках, расположенных за пределами территории Российской Федерации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Проведение проверки достоверности и полноты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60" w:right="0" w:firstLine="0"/>
            </w:pPr>
            <w:r>
              <w:rPr>
                <w:rStyle w:val="CharStyle31"/>
              </w:rPr>
              <w:t>Кадровая служба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Ежегодно (по мере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Выявление фактов коррупционных</w:t>
            </w:r>
          </w:p>
        </w:tc>
      </w:tr>
    </w:tbl>
    <w:p>
      <w:pPr>
        <w:pStyle w:val="Style28"/>
        <w:framePr w:w="154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30"/>
          <w:vertAlign w:val="superscript"/>
          <w:b w:val="0"/>
          <w:bCs w:val="0"/>
        </w:rPr>
        <w:t>3</w:t>
      </w:r>
      <w:r>
        <w:rPr>
          <w:lang w:val="ru-RU"/>
          <w:w w:val="100"/>
          <w:spacing w:val="0"/>
          <w:color w:val="000000"/>
          <w:position w:val="0"/>
        </w:rPr>
        <w:t xml:space="preserve"> Конкретные сроки реализации мероприятия устанавливаются ОГВ, ОМСУ самостоятельно.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0"/>
        <w:gridCol w:w="5366"/>
        <w:gridCol w:w="3101"/>
        <w:gridCol w:w="1982"/>
        <w:gridCol w:w="4368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сведений о доходах, расходах, об имуществе и обязательствах имущественного характера, представленных лицами, замещающими государственные должности Пермского края, муниципальные должности, гражданскими (муниципальными) служащими и руководителями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00" w:right="0" w:firstLine="0"/>
            </w:pPr>
            <w:r>
              <w:rPr>
                <w:rStyle w:val="CharStyle31"/>
              </w:rPr>
              <w:t>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необходимости), 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правонарушений, принятие своевременных и действенных мер по выявленным нарушениям.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 при наличии оснований - 100 </w:t>
            </w:r>
            <w:r>
              <w:rPr>
                <w:rStyle w:val="CharStyle34"/>
                <w:lang w:val="ru-RU"/>
              </w:rPr>
              <w:t>%</w:t>
            </w:r>
          </w:p>
        </w:tc>
      </w:tr>
      <w:tr>
        <w:trPr>
          <w:trHeight w:val="2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1"/>
              </w:rPr>
              <w:t>2.6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31"/>
              </w:rPr>
              <w:t>Организация контроля за расходами гражданских служащих</w:t>
            </w:r>
            <w:r>
              <w:rPr>
                <w:rStyle w:val="CharStyle31"/>
                <w:vertAlign w:val="superscript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80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соответствии с действующим законодательством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Выявление несоответствия доходов гражданского служащего и членов его семьи расходам с целью пресечения коррупционных правонарушений на гражданской службе, своевременное применение мер ответственности.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Количество проведенных контрольных мероприятий</w:t>
            </w:r>
          </w:p>
        </w:tc>
      </w:tr>
      <w:tr>
        <w:trPr>
          <w:trHeight w:val="24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1"/>
              </w:rPr>
              <w:t>2.7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Контроль за выполнением лицами, замещающими государственные должности Пермского края, муниципальные должности, гражданскими (муниципальными) служащими, руководителями ПО требований о предотвращении или об урегулировании конфликта интересов, в том числе проверка соблюдения указанных требований, а также требований о контроле за расходами руководителями всех уровней, выявление случаев конфликта интересов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0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Постоянно</w:t>
            </w:r>
            <w:r>
              <w:rPr>
                <w:rStyle w:val="CharStyle31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Предупреждение и урегулирование конфликта интересов в целях предотвращения коррупционных правонарушений.</w:t>
            </w:r>
          </w:p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Количество выявленных нарушений</w:t>
            </w:r>
          </w:p>
        </w:tc>
      </w:tr>
      <w:tr>
        <w:trPr>
          <w:trHeight w:val="14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1"/>
              </w:rPr>
              <w:t>2.8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Обеспечение действенного функционирования Комиссии по соблюдению требований к служебному поведению гражданских (муниципальных) служащих и урегулированию конфликта интересов, повышение эффективности реализации принимаемых комиссиями решений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0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Обеспечение соблюдения гражданскими (муниципальными) служащими ограничений и запретов, требований о предотвращении или урегулировании конфликта интересов, требований к служебному (должностному)</w:t>
            </w:r>
          </w:p>
        </w:tc>
      </w:tr>
    </w:tbl>
    <w:p>
      <w:pPr>
        <w:pStyle w:val="Style28"/>
        <w:numPr>
          <w:ilvl w:val="0"/>
          <w:numId w:val="17"/>
        </w:numPr>
        <w:framePr w:w="15408" w:wrap="notBeside" w:vAnchor="text" w:hAnchor="text" w:xAlign="center" w:y="1"/>
        <w:tabs>
          <w:tab w:leader="none" w:pos="192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Контроль за расходами в отношении лиц, замещающих отдельные государственные должности Пермского края, лиц, замещающих муниципальные должности, муниципальных служащих, а также членов их семей возлагается на Администрацию губернатора Пермского края.</w:t>
      </w:r>
    </w:p>
    <w:p>
      <w:pPr>
        <w:pStyle w:val="Style28"/>
        <w:numPr>
          <w:ilvl w:val="0"/>
          <w:numId w:val="17"/>
        </w:numPr>
        <w:framePr w:w="15408" w:wrap="notBeside" w:vAnchor="text" w:hAnchor="text" w:xAlign="center" w:y="1"/>
        <w:tabs>
          <w:tab w:leader="none" w:pos="144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Конкретные сроки реализации мероприятий устанавливаются ОГВ, ОМСУ, ПО самостоятельно.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5362"/>
        <w:gridCol w:w="3110"/>
        <w:gridCol w:w="1978"/>
        <w:gridCol w:w="4368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26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35" w:lineRule="exact"/>
              <w:ind w:left="20" w:right="0" w:firstLine="0"/>
            </w:pPr>
            <w:r>
              <w:rPr>
                <w:rStyle w:val="CharStyle31"/>
              </w:rPr>
              <w:t>поведению, установленных законодательством Российской Федерации о противодействии коррупции, а также осуществление мер по предупреждению коррупции.</w:t>
            </w:r>
          </w:p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Размещение на официальных сайтах ОГВ, ОМСУ информации о результатах рассмотрения комиссией вопросов соблюдения требований антикоррупционного законодательства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31"/>
              </w:rPr>
              <w:t>2.9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и(или) урегулированию конфликта интересов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0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5" w:lineRule="exact"/>
              <w:ind w:left="20" w:right="0" w:firstLine="0"/>
            </w:pPr>
            <w:r>
              <w:rPr>
                <w:rStyle w:val="CharStyle31"/>
              </w:rPr>
              <w:t>Принятие своевременных и действенных мер по выявленным случаям нарушений.</w:t>
            </w:r>
          </w:p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Доля принятых решений о применении взысканий за коррупционные правонарушения от числа установленных комиссией фактов коррупционных правонарушений - 50 %</w:t>
            </w:r>
          </w:p>
        </w:tc>
      </w:tr>
      <w:tr>
        <w:trPr>
          <w:trHeight w:val="46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31"/>
              </w:rPr>
              <w:t>2.10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Организация работы по рассмотрению уведомлений лиц, замещающих государственные должности Пермского края, муниципальные должности, гражданских (муниципальных) служащих о факте обращения в целях склонения к совершению коррупционных правонарушений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80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Выявление случаев неисполнения гражданскими (муниципальными) служащими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к совершению коррупционных правонарушений.</w:t>
            </w:r>
          </w:p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Своевременное рассмотрение уведомлений и принятие решений.</w:t>
            </w:r>
          </w:p>
          <w:p>
            <w:pPr>
              <w:pStyle w:val="Style17"/>
              <w:framePr w:w="15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5" w:lineRule="exact"/>
              <w:ind w:left="20" w:right="0" w:firstLine="0"/>
            </w:pPr>
            <w:r>
              <w:rPr>
                <w:rStyle w:val="CharStyle31"/>
              </w:rPr>
              <w:t>Доля уведомлений о фактах обращения в целях склонения к совершению коррупционных правонарушений, направленных в правоохранительные органы от общего количества поступивших уведомлений, - 100 %.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6"/>
        <w:gridCol w:w="5371"/>
        <w:gridCol w:w="3106"/>
        <w:gridCol w:w="1982"/>
        <w:gridCol w:w="4358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16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Доля полученной информации «обратной связи» от общего количества уведомлений о фактах обращения в целях склонения к совершению коррупционных правонарушений, направленных в правоохранительные органы, - 100 %</w:t>
            </w:r>
          </w:p>
        </w:tc>
      </w:tr>
      <w:tr>
        <w:trPr>
          <w:trHeight w:val="74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0" w:right="0" w:firstLine="0"/>
            </w:pPr>
            <w:r>
              <w:rPr>
                <w:rStyle w:val="CharStyle31"/>
              </w:rPr>
              <w:t>2.11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Контроль за соблюдением лицами, замещавшими должности гражданской (муниципальной) службы (в том числе лицами, в отношении которых вынесено отрицательное решение Комиссии по соблюдению требований к служебному поведению гражданских (муниципальных) служащих и урегулированию конфликта интересов), ограничений, предусмотренных статьей 12 Федерального закона от 25 декабря 2008 г.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№ 273-ФЭ «О противодействии коррупции» при заключении ими после увольнения с государственной или муниципальной службы трудовых и гражданско-правовых договоров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0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Доля выявленных нарушений от общего количества служащих, уволенных в течение двух лет.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Рассмотрение обращений граждан, ранее замещавших должности гражданской (муниципальной) службы, а также уведомлений работодателей, поступивших в соответствии со статьей 12 Федерального закона от 25 декабря 2008 г. № 273-ФЭ «О противодействии коррупции» и статьей 64.1 Трудового кодекса Российской Федерации в ОГВ, ОМСУ, подготовка мотивированных заключений по существу обращений, уведомлений, рассмотрение их на заседании комиссии по соблюдению требований к служебному поведению и урегулированию конфликта интересов, -100%.</w:t>
            </w:r>
          </w:p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5" w:lineRule="exact"/>
              <w:ind w:left="20" w:right="0" w:firstLine="0"/>
            </w:pPr>
            <w:r>
              <w:rPr>
                <w:rStyle w:val="CharStyle31"/>
              </w:rPr>
              <w:t>Направление в органы прокуратуры информации о нарушении требований статьи 12 Федерального закона от 25 декабря 2008 г. № 273-ФЭ «О противодействии коррупции» при замещении гражданином на условиях трудового договора должности в организации и(или) выполнении в организации работ (оказание услуг), - 100%.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6"/>
        <w:gridCol w:w="5366"/>
        <w:gridCol w:w="3096"/>
        <w:gridCol w:w="1978"/>
        <w:gridCol w:w="4358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43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35" w:lineRule="exact"/>
              <w:ind w:left="20" w:right="0" w:firstLine="0"/>
            </w:pPr>
            <w:r>
              <w:rPr>
                <w:rStyle w:val="CharStyle31"/>
              </w:rPr>
              <w:t>Анализ сведений о трудоустройстве граждан, ранее замещавших должность гражданской (муниципальной) службы.</w:t>
            </w:r>
          </w:p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Направление в органы прокуратуры информации о гражданах, ранее замещавших должность гражданской (муниципальной) службы, в случае отсутствия информации об их трудоустройстве либо нарушении гребований статьи 12 Федерального закона «О противодействии коррупции»</w:t>
            </w:r>
          </w:p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Количество проведенных проверок соблюдения требований статьи 12 Федерального закона от 25 декабря 2008 г. № 273-Ф3 «О противодействии коррупции»</w:t>
            </w:r>
          </w:p>
        </w:tc>
      </w:tr>
      <w:tr>
        <w:trPr>
          <w:trHeight w:val="24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2.12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ОГВ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Кадровая служба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правонарушения.</w:t>
            </w:r>
          </w:p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Обеспечение осуществления защиты служащих, сообщивших о коррупционных правонарушениях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</w:t>
            </w:r>
          </w:p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доступности информации о деятельности ОГВ, ПО, ОМСУ</w:t>
            </w:r>
          </w:p>
        </w:tc>
      </w:tr>
      <w:tr>
        <w:trPr>
          <w:trHeight w:val="14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3.1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Обеспечение размещения на официальном сайте ОГВ, ОМСУ, ПО актуальной информации об антикоррупционной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Подразделение, обеспечивающее доступ к информации о деятельности ОГВ, ОМСУ, ПО, кадровая служба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Обеспечение открытости и доступности информации об антикоррупционной деятельности ОГВ, ОМСУ, ПО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3.2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Рассмотрение в соответствии с действующим законодательством обращений граждан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Кадровая служба ОГВ, ОМСУ,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Принятие необходимых мер по информации, содержащейся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6"/>
        <w:gridCol w:w="5362"/>
        <w:gridCol w:w="3101"/>
        <w:gridCol w:w="1973"/>
        <w:gridCol w:w="4354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29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и организаций, содержащих сведения о коррупции, по вопросам, находящимся в компетенции ОГВ, ОМСУ, анализ результатов рассмотрения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  <w:r>
              <w:rPr>
                <w:rStyle w:val="CharStyle31"/>
                <w:vertAlign w:val="superscript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в обращениях граждан и организаций о фактах проявления коррупции в ОГВ, ОМСУ.</w:t>
            </w:r>
          </w:p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40" w:lineRule="exact"/>
              <w:ind w:left="20" w:right="0" w:firstLine="0"/>
            </w:pPr>
            <w:r>
              <w:rPr>
                <w:rStyle w:val="CharStyle31"/>
              </w:rPr>
              <w:t>Проведение проверки по всем изложенным в обращениях фактам коррупционных правонарушений.</w:t>
            </w:r>
          </w:p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Своевременное направление в правоохранительные органы, прокуратуру материалов, находящихся в компетенции ОГВ, ОМСУ</w:t>
            </w:r>
          </w:p>
        </w:tc>
      </w:tr>
      <w:tr>
        <w:trPr>
          <w:trHeight w:val="29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3.3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Обеспечение возможности оперативного представления гражданами и организациями информации о фактах коррупции в ОГВ, ОМСУ или нарушениях лицами, замещающими государственные (муниципальные) должности, гражданскими (муниципальными) служащими требований к служебному (должностному) поведению посредством: функционирования «телефона доверия» по вопросам противодействия коррупции; обеспечения приема электронных сообщений на официальных сайтах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Кадровая служба ОГВ, ОМСУ, 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Своевременное получение информации о несоблюдении гражданскими (муниципальными) служащими ограничений и запретов, установленных законодательством Российской Федерации, а также о фактах коррупции и оперативное реагирование на них.</w:t>
            </w:r>
          </w:p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5" w:lineRule="exact"/>
              <w:ind w:left="20" w:right="0" w:firstLine="0"/>
            </w:pPr>
            <w:r>
              <w:rPr>
                <w:rStyle w:val="CharStyle31"/>
              </w:rPr>
              <w:t>Количество проверок по выявленным фактам коррупционных правонарушений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3.4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Обеспечение взаимодействия ОГВ, ОМСУ с институтами гражданского общества по вопросам антикоррупционной деятельности, антикоррупционному просвещению, в том числе с общественными объединениями, уставной задачей которых является участие в противодействии коррупции, общественным советом при ОГВ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Кадровая служба ОГВ, ОМСУ, 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Ежегодно</w:t>
            </w:r>
            <w:r>
              <w:rPr>
                <w:rStyle w:val="CharStyle31"/>
                <w:vertAlign w:val="superscript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Обеспечение открытости при обсуждении принимаемых ОГВ, ОМСУ мер по вопросам противодействия коррупции.</w:t>
            </w:r>
          </w:p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Количество проведенных мероприятий по вопросам противодействия коррупции с участием институтов гражданского общества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3.5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Обеспечение взаимодействия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Подразделение,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Ежегодно</w:t>
            </w:r>
            <w:r>
              <w:rPr>
                <w:rStyle w:val="CharStyle31"/>
                <w:vertAlign w:val="superscript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Обеспечение публичности и открытости</w:t>
            </w:r>
          </w:p>
        </w:tc>
      </w:tr>
    </w:tbl>
    <w:p>
      <w:pPr>
        <w:pStyle w:val="Style28"/>
        <w:numPr>
          <w:ilvl w:val="0"/>
          <w:numId w:val="19"/>
        </w:numPr>
        <w:framePr w:w="15374" w:wrap="notBeside" w:vAnchor="text" w:hAnchor="text" w:xAlign="center" w:y="1"/>
        <w:tabs>
          <w:tab w:leader="none" w:pos="158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Уполномоченное структурное подразделение ОГВ, ОМСУ - структурное подразделение, должностное лицо ОГВ, ОМСУ, в функции/ должностные обязанности которого входит реализация/участие в реализации мероприятия.</w:t>
      </w:r>
    </w:p>
    <w:p>
      <w:pPr>
        <w:pStyle w:val="Style28"/>
        <w:numPr>
          <w:ilvl w:val="0"/>
          <w:numId w:val="19"/>
        </w:numPr>
        <w:framePr w:w="15374" w:wrap="notBeside" w:vAnchor="text" w:hAnchor="text" w:xAlign="center" w:y="1"/>
        <w:tabs>
          <w:tab w:leader="none" w:pos="144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Конкретные сроки реализации мероприятия устанавливаются ОГВ, ОМСУ самостоятельно.</w:t>
      </w:r>
    </w:p>
    <w:p>
      <w:pPr>
        <w:pStyle w:val="Style28"/>
        <w:numPr>
          <w:ilvl w:val="0"/>
          <w:numId w:val="19"/>
        </w:numPr>
        <w:framePr w:w="15374" w:wrap="notBeside" w:vAnchor="text" w:hAnchor="text" w:xAlign="center" w:y="1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Конкретные сроки реализации мероприятия устанавливаются ОГВ, ОМСУ, ПО самостоятельно.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6"/>
        <w:gridCol w:w="5362"/>
        <w:gridCol w:w="3096"/>
        <w:gridCol w:w="1973"/>
        <w:gridCol w:w="4349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14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ОГВ, ПО, ОМСУ, и придании гласности фактов коррупции в ОГВ, ПО,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обеспечивающее доступ к информации о деятельности ОГВ, ОМСУ, ПО, кадровая служба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деятельности ОГВ, ОМСУ, ПО в сфере противодействия коррупции.</w:t>
            </w:r>
          </w:p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35" w:lineRule="exact"/>
              <w:ind w:left="0" w:right="0" w:firstLine="0"/>
            </w:pPr>
            <w:r>
              <w:rPr>
                <w:rStyle w:val="CharStyle31"/>
              </w:rPr>
              <w:t>Количество размещенных в СМИ публикаций, статей антикоррупционной направленности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0" w:firstLine="0"/>
            </w:pPr>
            <w:r>
              <w:rPr>
                <w:rStyle w:val="CharStyle31"/>
              </w:rPr>
              <w:t xml:space="preserve">Выявление и систематизация причин и условий проявления коррупции в деятельности ОГВ, </w:t>
            </w:r>
            <w:r>
              <w:rPr>
                <w:rStyle w:val="CharStyle31"/>
                <w:lang w:val="en-US"/>
              </w:rPr>
              <w:t>OIV</w:t>
            </w:r>
          </w:p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0" w:firstLine="0"/>
            </w:pPr>
            <w:r>
              <w:rPr>
                <w:rStyle w:val="CharStyle31"/>
              </w:rPr>
              <w:t>антикоррупционной политики, коррупциогенных факторов и корт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СУ, ПО, мониторинг мер реализации &gt;упции</w:t>
            </w:r>
          </w:p>
        </w:tc>
      </w:tr>
      <w:tr>
        <w:trPr>
          <w:trHeight w:val="17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4.1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Оценка коррупционных рисков, возникающих при реализации ОГВ, ОМСУ своих функций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Постоянно*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Определение коррупционно опасных функций ОГВ, ОМСУ.</w:t>
            </w:r>
          </w:p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0" w:right="0" w:firstLine="0"/>
            </w:pPr>
            <w:r>
              <w:rPr>
                <w:rStyle w:val="CharStyle31"/>
              </w:rPr>
              <w:t>Корректировка перечня должностей гражданской (муниципальной) службы, замещение которых связано с коррупционными рисками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4.2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Осуществление мероприятий в сферах, где наиболее высоки коррупционные риски, направленных на минимизацию коррупционных рисков либо их устранение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Постоянно</w:t>
            </w:r>
            <w:r>
              <w:rPr>
                <w:rStyle w:val="CharStyle31"/>
                <w:vertAlign w:val="superscript"/>
              </w:rPr>
              <w:t>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Снижение уровня коррупционных проявлений в сферах, где наиболее высоки коррупционные риски</w:t>
            </w:r>
          </w:p>
        </w:tc>
      </w:tr>
      <w:tr>
        <w:trPr>
          <w:trHeight w:val="372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</w:rPr>
              <w:t>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Осуществление антикоррупционной экспертизы нормативных правовых актов ОГВ, ОМСУ,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факторов, в том числе обеспечение участия независимых экспертов в проведении антикоррупционной экспертизы нормативных правовых актов ОГВ, ОМСУ, их проектов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Юридическое (правовое) подразделение ОГВ, ОМСУ и(или)уполномоченное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35" w:lineRule="exact"/>
              <w:ind w:left="20" w:right="0" w:firstLine="0"/>
            </w:pPr>
            <w:r>
              <w:rPr>
                <w:rStyle w:val="CharStyle31"/>
              </w:rPr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</w:t>
            </w:r>
          </w:p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40" w:lineRule="exact"/>
              <w:ind w:left="20" w:right="0" w:firstLine="0"/>
            </w:pPr>
            <w:r>
              <w:rPr>
                <w:rStyle w:val="CharStyle31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коррупции.</w:t>
            </w:r>
          </w:p>
          <w:p>
            <w:pPr>
              <w:pStyle w:val="Style17"/>
              <w:framePr w:w="15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0" w:right="0" w:firstLine="0"/>
            </w:pPr>
            <w:r>
              <w:rPr>
                <w:rStyle w:val="CharStyle31"/>
              </w:rPr>
              <w:t>Доля проектов нормативных правовых актов, к которым контрольно-надзорными органами предъявлены обоснованные требования об исключении</w:t>
            </w:r>
          </w:p>
        </w:tc>
      </w:tr>
    </w:tbl>
    <w:p>
      <w:pPr>
        <w:pStyle w:val="Style28"/>
        <w:numPr>
          <w:ilvl w:val="0"/>
          <w:numId w:val="21"/>
        </w:numPr>
        <w:framePr w:w="15365" w:wrap="notBeside" w:vAnchor="text" w:hAnchor="text" w:xAlign="center" w:y="1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Конкретные сроки реализации мероприятия устанавливаются ОГВ, ОМСУ самостоятельно.</w:t>
      </w:r>
    </w:p>
    <w:p>
      <w:pPr>
        <w:pStyle w:val="Style28"/>
        <w:numPr>
          <w:ilvl w:val="0"/>
          <w:numId w:val="21"/>
        </w:numPr>
        <w:framePr w:w="15365" w:wrap="notBeside" w:vAnchor="text" w:hAnchor="text" w:xAlign="center" w:y="1"/>
        <w:tabs>
          <w:tab w:leader="none" w:pos="2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Конкретные сроки реализации мероприятия устанавливаются ОГВ, ОМСУ, ПО самостоятельно.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5366"/>
        <w:gridCol w:w="3101"/>
        <w:gridCol w:w="1978"/>
        <w:gridCol w:w="4363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12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коррупциогенных факторов, в общем количестве проектов нормативных правовых актов Пермского края, проходивших антикоррупционную экспертизу, - 1 %</w:t>
            </w:r>
          </w:p>
        </w:tc>
      </w:tr>
      <w:tr>
        <w:trPr>
          <w:trHeight w:val="2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4.4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Участие в проведении среди всех социальных слоев населения в Пермском крае социологических исследований для оценки уровня коррупции в Пермском крае и эффективности принимаемых мер по противодействию коррупции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480"/>
            </w:pPr>
            <w:r>
              <w:rPr>
                <w:rStyle w:val="CharStyle31"/>
              </w:rPr>
              <w:t>В сроки, установленные руководителем органа Пермского края по профилактике коррупционных и иных правонарушений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Выработка предложений и принятие мер по совершенствованию работы по противодействию коррупции.</w:t>
            </w:r>
          </w:p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5" w:lineRule="exact"/>
              <w:ind w:left="20" w:right="0" w:firstLine="0"/>
            </w:pPr>
            <w:r>
              <w:rPr>
                <w:rStyle w:val="CharStyle31"/>
              </w:rPr>
              <w:t>Обеспечение эффективного проведения социологических исследований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4.5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Представление информационных материалов и сведений в рамках антикоррупционного мониторинга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hanging="680"/>
            </w:pPr>
            <w:r>
              <w:rPr>
                <w:rStyle w:val="CharStyle31"/>
              </w:rPr>
              <w:t>Уполномоченное структурное подразделение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установленные нормативными правовыми актами 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Выработка предложений и принятие мер по совершенствованию работы по противодействию коррупции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4.6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Анализ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1"/>
              </w:rPr>
              <w:t>Ежегодно, в IV квартале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Своевременное 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>
        <w:trPr>
          <w:trHeight w:val="17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Проведение анализа публикаций в средствах массовой информации о фактах проявления коррупции в ОГВ, ОМСУ,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hanging="680"/>
            </w:pPr>
            <w:r>
              <w:rPr>
                <w:rStyle w:val="CharStyle31"/>
              </w:rPr>
              <w:t xml:space="preserve">Уполномоченное структурное подразделение ОГВ, ОМСУ, </w:t>
            </w:r>
            <w:r>
              <w:rPr>
                <w:rStyle w:val="CharStyle35"/>
              </w:rPr>
              <w:t>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Ежеквартально</w:t>
            </w:r>
            <w:r>
              <w:rPr>
                <w:rStyle w:val="CharStyle31"/>
                <w:vertAlign w:val="superscript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Проверка информации о фактах проявления коррупции в ОГВ, ОМСУ, ПО, опубликованной в средствах массовой информации, и принятие необходимых мер по устранению обнаруженных коррупционных нарушений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5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Предупреждение коррупции в ПО</w:t>
            </w:r>
          </w:p>
        </w:tc>
      </w:tr>
      <w:tr>
        <w:trPr>
          <w:trHeight w:val="12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5.1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Осуществление контроля за принятием ПО в соответствии со статьей 13.3 Федерального закона от 25 декабря 2008 г. № 273-ФЭ «О противодействии коррупции» мер по предупреждению коррупции и их реализацию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0" w:right="0" w:firstLine="0"/>
            </w:pPr>
            <w:r>
              <w:rPr>
                <w:rStyle w:val="CharStyle31"/>
              </w:rPr>
              <w:t>Повышение эффективности мер по противодействию коррупции в ПО.</w:t>
            </w:r>
          </w:p>
          <w:p>
            <w:pPr>
              <w:pStyle w:val="Style17"/>
              <w:framePr w:w="15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5" w:lineRule="exact"/>
              <w:ind w:left="20" w:right="0" w:firstLine="0"/>
            </w:pPr>
            <w:r>
              <w:rPr>
                <w:rStyle w:val="CharStyle31"/>
              </w:rPr>
              <w:t>Выявление случаев коррупционных правонарушений в ПО.</w:t>
            </w:r>
          </w:p>
        </w:tc>
      </w:tr>
    </w:tbl>
    <w:p>
      <w:pPr>
        <w:pStyle w:val="Style28"/>
        <w:numPr>
          <w:ilvl w:val="0"/>
          <w:numId w:val="23"/>
        </w:numPr>
        <w:framePr w:w="15389" w:wrap="notBeside" w:vAnchor="text" w:hAnchor="text" w:xAlign="center" w:y="1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Конкретные сроки реализации мероприятия устанавливаются ОГВ, ОМСУ, ПО самостоятельно.</w:t>
      </w:r>
    </w:p>
    <w:p>
      <w:pPr>
        <w:pStyle w:val="Style28"/>
        <w:numPr>
          <w:ilvl w:val="0"/>
          <w:numId w:val="23"/>
        </w:numPr>
        <w:framePr w:w="15389" w:wrap="notBeside" w:vAnchor="text" w:hAnchor="text" w:xAlign="center" w:y="1"/>
        <w:tabs>
          <w:tab w:leader="none" w:pos="2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Конкретные сроки реализации мероприятия устанавливаются ОГВ, ОМСУ самостоятельно.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6"/>
        <w:gridCol w:w="5362"/>
        <w:gridCol w:w="3106"/>
        <w:gridCol w:w="1987"/>
        <w:gridCol w:w="4363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ПО, в том числе за принятием локальных правовых актов, консультативно-методическое сопровождение этой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Выработка предложений по совершенствованию работы по противодействию коррупции в ПО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5.2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Проведение мониторинга коррупционных проявлений в деятельности подведомственных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Ежеквартально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Выявление и устранение причин и условий, способствующих совершению коррупционных правонарушений в подведомственных ПО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5.3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Проведение проверок деятельности подведомственных ПО в части целевого и эффективного использования бюджетных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соответствии с планами работы по указанному направлению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Недопущение нецелевого и неэффективного использования бюджетных средств</w:t>
            </w:r>
          </w:p>
        </w:tc>
      </w:tr>
      <w:tr>
        <w:trPr>
          <w:trHeight w:val="1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5.4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Проведение проверок (ревизий) деятельности подведомственных ПО, направленных на обеспечение эффективного контроля за использованием государственного имущества Пермского края, муниципального имущества, закрепленного за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В соответствии с планами работы по указанному направлению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" w:right="0" w:firstLine="0"/>
            </w:pPr>
            <w:r>
              <w:rPr>
                <w:rStyle w:val="CharStyle31"/>
              </w:rPr>
              <w:t>Недопущение нецелевого и неэффективного использования государственного имущества, закрепленного за ПО</w:t>
            </w:r>
          </w:p>
        </w:tc>
      </w:tr>
      <w:tr>
        <w:trPr>
          <w:trHeight w:val="17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1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Мониторинг и выявление коррупционных рисков, в том числе причин и условий коррупции, в деятельности ОГВ, ОМСУ по размещению заказов на поставку товаров, выполнение работ, оказание услуг для государственных и муниципальных нужд и устранение выявленных коррупционных рисков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Уполномоченное структурное подразделение ОГВ,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Постоянно</w:t>
            </w:r>
            <w:r>
              <w:rPr>
                <w:rStyle w:val="CharStyle31"/>
                <w:vertAlign w:val="superscript"/>
              </w:rPr>
              <w:footnoteReference w:id="2"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5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31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цля государственных (муниципальных) нужд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38" w:h="23810"/>
          <w:pgMar w:top="7262" w:left="710" w:right="710" w:bottom="678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580" w:right="0" w:firstLine="0"/>
      </w:pPr>
      <w:r>
        <w:rPr>
          <w:rStyle w:val="CharStyle5"/>
          <w:vertAlign w:val="superscript"/>
          <w:b w:val="0"/>
          <w:bCs w:val="0"/>
        </w:rPr>
        <w:t>13</w:t>
      </w:r>
      <w:r>
        <w:rPr>
          <w:lang w:val="ru-RU"/>
          <w:w w:val="100"/>
          <w:spacing w:val="0"/>
          <w:color w:val="000000"/>
          <w:position w:val="0"/>
        </w:rPr>
        <w:tab/>
        <w:t>Конкретные сроки реализации мероприятия устанавливаются ОГВ, ОМСУ самостоятельно.</w:t>
      </w:r>
    </w:p>
    <w:sectPr>
      <w:type w:val="continuous"/>
      <w:pgSz w:w="16838" w:h="23810"/>
      <w:pgMar w:top="7262" w:left="710" w:right="710" w:bottom="67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580" w:right="0" w:firstLine="0"/>
      </w:pPr>
      <w:r>
        <w:rPr>
          <w:rStyle w:val="CharStyle5"/>
          <w:vertAlign w:val="superscript"/>
          <w:b w:val="0"/>
          <w:bCs w:val="0"/>
        </w:rPr>
        <w:footnoteRef/>
      </w:r>
      <w:r>
        <w:rPr>
          <w:lang w:val="ru-RU"/>
          <w:w w:val="100"/>
          <w:spacing w:val="0"/>
          <w:color w:val="000000"/>
          <w:position w:val="0"/>
        </w:rPr>
        <w:tab/>
        <w:t>Конкретные сроки реализации мероприятия устанавливаются ОГВ, ОМСУ самостоятельно.</w:t>
      </w:r>
    </w:p>
  </w:footnote>
</w:footnotes>
</file>

<file path=word/head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45pt;margin-top:49.55pt;width:6.pt;height:9.35pt;z-index:-188744064;mso-wrap-style:none;mso-wrap-distance-left:5.pt;mso-wrap-distance-right:5.pt;mso-position-horizontal-relative:page;mso-position-vertical-relative:page" wrapcoords="0 0" filled="0" stroked="0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ru-RU"/>
                    <w:w w:val="100"/>
                    <w:spacing w:val="0"/>
                    <w:color w:val="000000"/>
                    <w:position w:val="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head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4.6pt;margin-top:49.55pt;width:5.3pt;height:9.6pt;z-index:-188744063;mso-wrap-style:none;mso-wrap-distance-left:5.pt;mso-wrap-distance-right:5.pt;mso-position-horizontal-relative:page;mso-position-vertical-relative:page" wrapcoords="0 0" filled="0" stroked="0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head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94.6pt;margin-top:49.55pt;width:5.3pt;height:9.6pt;z-index:-188744062;mso-wrap-style:none;mso-wrap-distance-left:5.pt;mso-wrap-distance-right:5.pt;mso-position-horizontal-relative:page;mso-position-vertical-relative:page" wrapcoords="0 0" filled="0" stroked="0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head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94.45pt;margin-top:49.55pt;width:6.pt;height:9.35pt;z-index:-188744061;mso-wrap-style:none;mso-wrap-distance-left:5.pt;mso-wrap-distance-right:5.pt;mso-position-horizontal-relative:page;mso-position-vertical-relative:page" wrapcoords="0 0" filled="0" stroked="0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ru-RU"/>
                    <w:w w:val="100"/>
                    <w:spacing w:val="0"/>
                    <w:color w:val="000000"/>
                    <w:position w:val="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head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416.05pt;margin-top:332.7pt;width:11.75pt;height:9.6pt;z-index:-188744060;mso-wrap-style:none;mso-wrap-distance-left:5.pt;mso-wrap-distance-right:5.pt;mso-position-horizontal-relative:page;mso-position-vertical-relative:page" wrapcoords="0 0" filled="0" stroked="0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7"/>
                      <w:lang w:val="ru-RU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head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416.05pt;margin-top:332.7pt;width:11.75pt;height:9.6pt;z-index:-188744059;mso-wrap-style:none;mso-wrap-distance-left:5.pt;mso-wrap-distance-right:5.pt;mso-position-horizontal-relative:page;mso-position-vertical-relative:page" wrapcoords="0 0" filled="0" stroked="0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7"/>
                      <w:lang w:val="ru-RU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head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upperRoman"/>
      <w:lvlText w:val="%1."/>
      <w:rPr>
        <w:lang w:val="ru-RU"/>
        <w:b/>
        <w:bCs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2.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2.1.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3.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3.2.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3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4"/>
      <w:numFmt w:val="decimal"/>
      <w:lvlText w:val="%1"/>
      <w:rPr>
        <w:lang w:val="ru-RU"/>
        <w:vertAlign w:val="superscript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-20"/>
        <w:color w:val="000000"/>
        <w:position w:val="0"/>
      </w:rPr>
    </w:lvl>
  </w:abstractNum>
  <w:abstractNum w:abstractNumId="18">
    <w:multiLevelType w:val="multilevel"/>
    <w:lvl w:ilvl="0">
      <w:start w:val="6"/>
      <w:numFmt w:val="decimal"/>
      <w:lvlText w:val="%1"/>
      <w:rPr>
        <w:lang w:val="ru-RU"/>
        <w:vertAlign w:val="superscript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-20"/>
        <w:color w:val="000000"/>
        <w:position w:val="0"/>
      </w:rPr>
    </w:lvl>
  </w:abstractNum>
  <w:abstractNum w:abstractNumId="20">
    <w:multiLevelType w:val="multilevel"/>
    <w:lvl w:ilvl="0">
      <w:start w:val="9"/>
      <w:numFmt w:val="decimal"/>
      <w:lvlText w:val="%1"/>
      <w:rPr>
        <w:lang w:val="ru-RU"/>
        <w:vertAlign w:val="superscript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-20"/>
        <w:color w:val="000000"/>
        <w:position w:val="0"/>
      </w:rPr>
    </w:lvl>
  </w:abstractNum>
  <w:abstractNum w:abstractNumId="22">
    <w:multiLevelType w:val="multilevel"/>
    <w:lvl w:ilvl="0">
      <w:start w:val="11"/>
      <w:numFmt w:val="decimal"/>
      <w:lvlText w:val="%1"/>
      <w:rPr>
        <w:lang w:val="ru-RU"/>
        <w:vertAlign w:val="superscript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-2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Start w:val="13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Сноска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Сноска + Не полужирный,Интервал -1 pt"/>
    <w:basedOn w:val="CharStyle4"/>
    <w:rPr>
      <w:lang w:val="ru-RU"/>
      <w:b/>
      <w:bCs/>
      <w:w w:val="100"/>
      <w:spacing w:val="-20"/>
      <w:color w:val="000000"/>
      <w:position w:val="0"/>
    </w:rPr>
  </w:style>
  <w:style w:type="character" w:customStyle="1" w:styleId="CharStyle7">
    <w:name w:val="Заголовок №2_"/>
    <w:basedOn w:val="DefaultParagraphFont"/>
    <w:link w:val="Style6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50"/>
    </w:rPr>
  </w:style>
  <w:style w:type="character" w:customStyle="1" w:styleId="CharStyle9">
    <w:name w:val="Основной текст (2)_"/>
    <w:basedOn w:val="DefaultParagraphFont"/>
    <w:link w:val="Style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Основной текст (2) + 13,5 pt"/>
    <w:basedOn w:val="CharStyle9"/>
    <w:rPr>
      <w:sz w:val="27"/>
      <w:szCs w:val="27"/>
      <w:w w:val="100"/>
      <w:spacing w:val="0"/>
      <w:color w:val="000000"/>
      <w:position w:val="0"/>
    </w:rPr>
  </w:style>
  <w:style w:type="character" w:customStyle="1" w:styleId="CharStyle12">
    <w:name w:val="Заголовок №1_"/>
    <w:basedOn w:val="DefaultParagraphFont"/>
    <w:link w:val="Style11"/>
    <w:rPr>
      <w:b/>
      <w:bCs/>
      <w:i/>
      <w:iCs/>
      <w:u w:val="none"/>
      <w:strike w:val="0"/>
      <w:smallCaps w:val="0"/>
      <w:sz w:val="43"/>
      <w:szCs w:val="43"/>
      <w:rFonts w:ascii="Tahoma" w:eastAsia="Tahoma" w:hAnsi="Tahoma" w:cs="Tahoma"/>
      <w:spacing w:val="-90"/>
    </w:rPr>
  </w:style>
  <w:style w:type="character" w:customStyle="1" w:styleId="CharStyle13">
    <w:name w:val="Заголовок №1"/>
    <w:basedOn w:val="CharStyle12"/>
    <w:rPr>
      <w:lang w:val="ru-RU"/>
      <w:u w:val="single"/>
      <w:w w:val="100"/>
      <w:color w:val="000000"/>
      <w:position w:val="0"/>
    </w:rPr>
  </w:style>
  <w:style w:type="character" w:customStyle="1" w:styleId="CharStyle15">
    <w:name w:val="Заголовок №3_"/>
    <w:basedOn w:val="DefaultParagraphFont"/>
    <w:link w:val="Style14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60"/>
    </w:rPr>
  </w:style>
  <w:style w:type="character" w:customStyle="1" w:styleId="CharStyle16">
    <w:name w:val="Заголовок №3 + 17,5 pt,Интервал 4 pt"/>
    <w:basedOn w:val="CharStyle15"/>
    <w:rPr>
      <w:lang w:val="ru-RU"/>
      <w:sz w:val="35"/>
      <w:szCs w:val="35"/>
      <w:w w:val="100"/>
      <w:spacing w:val="90"/>
      <w:color w:val="000000"/>
      <w:position w:val="0"/>
    </w:rPr>
  </w:style>
  <w:style w:type="character" w:customStyle="1" w:styleId="CharStyle18">
    <w:name w:val="Основной текст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19">
    <w:name w:val="Основной текст (2) + Tahoma,8,5 pt"/>
    <w:basedOn w:val="CharStyle9"/>
    <w:rPr>
      <w:sz w:val="17"/>
      <w:szCs w:val="17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1">
    <w:name w:val="Основной текст (3)_"/>
    <w:basedOn w:val="DefaultParagraphFont"/>
    <w:link w:val="Style20"/>
    <w:rPr>
      <w:b/>
      <w:bCs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23">
    <w:name w:val="Колонтитул_"/>
    <w:basedOn w:val="DefaultParagraphFont"/>
    <w:link w:val="Style22"/>
    <w:rPr>
      <w:lang w:val="1024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Заголовок №4_"/>
    <w:basedOn w:val="DefaultParagraphFont"/>
    <w:link w:val="Style24"/>
    <w:rPr>
      <w:b/>
      <w:bCs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26">
    <w:name w:val="Основной текст"/>
    <w:basedOn w:val="CharStyle18"/>
    <w:rPr>
      <w:lang w:val="ru-RU"/>
      <w:w w:val="100"/>
      <w:spacing w:val="0"/>
      <w:color w:val="000000"/>
      <w:position w:val="0"/>
    </w:rPr>
  </w:style>
  <w:style w:type="character" w:customStyle="1" w:styleId="CharStyle27">
    <w:name w:val="Колонтитул"/>
    <w:basedOn w:val="CharStyle23"/>
    <w:rPr>
      <w:w w:val="100"/>
      <w:spacing w:val="0"/>
      <w:color w:val="000000"/>
      <w:position w:val="0"/>
    </w:rPr>
  </w:style>
  <w:style w:type="character" w:customStyle="1" w:styleId="CharStyle29">
    <w:name w:val="Подпись к таблице_"/>
    <w:basedOn w:val="DefaultParagraphFont"/>
    <w:link w:val="Style28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0">
    <w:name w:val="Подпись к таблице + Не полужирный,Интервал -1 pt"/>
    <w:basedOn w:val="CharStyle29"/>
    <w:rPr>
      <w:lang w:val="ru-RU"/>
      <w:b/>
      <w:bCs/>
      <w:w w:val="100"/>
      <w:spacing w:val="-20"/>
      <w:color w:val="000000"/>
      <w:position w:val="0"/>
    </w:rPr>
  </w:style>
  <w:style w:type="character" w:customStyle="1" w:styleId="CharStyle31">
    <w:name w:val="Основной текст + 12 pt"/>
    <w:basedOn w:val="CharStyle18"/>
    <w:rPr>
      <w:lang w:val="ru-RU"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Основной текст + 10 pt,Полужирный,Интервал 0 pt"/>
    <w:basedOn w:val="CharStyle18"/>
    <w:rPr>
      <w:lang w:val="ru-RU"/>
      <w:b/>
      <w:bCs/>
      <w:sz w:val="20"/>
      <w:szCs w:val="20"/>
      <w:w w:val="100"/>
      <w:spacing w:val="10"/>
      <w:color w:val="000000"/>
      <w:position w:val="0"/>
    </w:rPr>
  </w:style>
  <w:style w:type="character" w:customStyle="1" w:styleId="CharStyle33">
    <w:name w:val="Основной текст + 11 pt,Полужирный"/>
    <w:basedOn w:val="CharStyle18"/>
    <w:rPr>
      <w:lang w:val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4">
    <w:name w:val="Основной текст + Book Antiqua,11,5 pt,Полужирный,Курсив"/>
    <w:basedOn w:val="CharStyle18"/>
    <w:rPr>
      <w:lang w:val="1024"/>
      <w:b/>
      <w:bCs/>
      <w:i/>
      <w:iCs/>
      <w:sz w:val="23"/>
      <w:szCs w:val="23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5">
    <w:name w:val="Основной текст + 17,5 pt"/>
    <w:basedOn w:val="CharStyle18"/>
    <w:rPr>
      <w:lang w:val="ru-RU"/>
      <w:sz w:val="35"/>
      <w:szCs w:val="35"/>
      <w:w w:val="100"/>
      <w:spacing w:val="0"/>
      <w:color w:val="000000"/>
      <w:position w:val="0"/>
    </w:rPr>
  </w:style>
  <w:style w:type="paragraph" w:customStyle="1" w:styleId="Style3">
    <w:name w:val="Сноска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">
    <w:name w:val="Заголовок №2"/>
    <w:basedOn w:val="Normal"/>
    <w:link w:val="CharStyle7"/>
    <w:pPr>
      <w:widowControl w:val="0"/>
      <w:shd w:val="clear" w:color="auto" w:fill="FFFFFF"/>
      <w:jc w:val="center"/>
      <w:outlineLvl w:val="1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50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jc w:val="center"/>
      <w:outlineLvl w:val="0"/>
      <w:spacing w:after="720" w:line="0" w:lineRule="exact"/>
    </w:pPr>
    <w:rPr>
      <w:b/>
      <w:bCs/>
      <w:i/>
      <w:iCs/>
      <w:u w:val="none"/>
      <w:strike w:val="0"/>
      <w:smallCaps w:val="0"/>
      <w:sz w:val="43"/>
      <w:szCs w:val="43"/>
      <w:rFonts w:ascii="Tahoma" w:eastAsia="Tahoma" w:hAnsi="Tahoma" w:cs="Tahoma"/>
      <w:spacing w:val="-90"/>
    </w:rPr>
  </w:style>
  <w:style w:type="paragraph" w:customStyle="1" w:styleId="Style14">
    <w:name w:val="Заголовок №3"/>
    <w:basedOn w:val="Normal"/>
    <w:link w:val="CharStyle15"/>
    <w:pPr>
      <w:widowControl w:val="0"/>
      <w:shd w:val="clear" w:color="auto" w:fill="FFFFFF"/>
      <w:outlineLvl w:val="2"/>
      <w:spacing w:before="720" w:line="576" w:lineRule="exact"/>
      <w:ind w:firstLine="1680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60"/>
    </w:rPr>
  </w:style>
  <w:style w:type="paragraph" w:customStyle="1" w:styleId="Style17">
    <w:name w:val="Основной текст"/>
    <w:basedOn w:val="Normal"/>
    <w:link w:val="CharStyle18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paragraph" w:customStyle="1" w:styleId="Style20">
    <w:name w:val="Основной текст (3)"/>
    <w:basedOn w:val="Normal"/>
    <w:link w:val="CharStyle21"/>
    <w:pPr>
      <w:widowControl w:val="0"/>
      <w:shd w:val="clear" w:color="auto" w:fill="FFFFFF"/>
      <w:spacing w:before="1020" w:after="720" w:line="240" w:lineRule="exact"/>
    </w:pPr>
    <w:rPr>
      <w:b/>
      <w:bCs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paragraph" w:customStyle="1" w:styleId="Style22">
    <w:name w:val="Колонтитул"/>
    <w:basedOn w:val="Normal"/>
    <w:link w:val="CharStyle2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4">
    <w:name w:val="Заголовок №4"/>
    <w:basedOn w:val="Normal"/>
    <w:link w:val="CharStyle25"/>
    <w:pPr>
      <w:widowControl w:val="0"/>
      <w:shd w:val="clear" w:color="auto" w:fill="FFFFFF"/>
      <w:jc w:val="center"/>
      <w:outlineLvl w:val="3"/>
      <w:spacing w:before="300" w:after="120" w:line="0" w:lineRule="exact"/>
    </w:pPr>
    <w:rPr>
      <w:b/>
      <w:bCs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paragraph" w:customStyle="1" w:styleId="Style28">
    <w:name w:val="Подпись к таблице"/>
    <w:basedOn w:val="Normal"/>
    <w:link w:val="CharStyle29"/>
    <w:pPr>
      <w:widowControl w:val="0"/>
      <w:shd w:val="clear" w:color="auto" w:fill="FFFFFF"/>
      <w:jc w:val="both"/>
      <w:spacing w:line="24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/Relationships>
</file>