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AD" w:rsidRDefault="000C19AD" w:rsidP="000C19AD">
      <w:pPr>
        <w:autoSpaceDE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0C19AD" w:rsidRDefault="000C19AD" w:rsidP="000C19AD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Учредитель Автономного учреждения </w:t>
      </w:r>
    </w:p>
    <w:p w:rsidR="000C19AD" w:rsidRPr="000C19AD" w:rsidRDefault="000C19AD" w:rsidP="000C19AD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C19AD">
        <w:rPr>
          <w:rFonts w:ascii="Times New Roman" w:hAnsi="Times New Roman"/>
          <w:sz w:val="28"/>
          <w:szCs w:val="28"/>
        </w:rPr>
        <w:t>(выдержки из Устава МАУ КДЦ «Содружество)</w:t>
      </w:r>
    </w:p>
    <w:p w:rsidR="000C19AD" w:rsidRDefault="000C19AD" w:rsidP="000C19AD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C19AD" w:rsidRDefault="000C19AD" w:rsidP="000C19A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Функции и полномочия Учредителя МАУ КДЦ «Содружество» осуществляет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(далее именуется - Учредитель).</w:t>
      </w:r>
    </w:p>
    <w:p w:rsidR="000C19AD" w:rsidRDefault="000C19AD" w:rsidP="000C19AD">
      <w:pPr>
        <w:numPr>
          <w:ilvl w:val="1"/>
          <w:numId w:val="1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компетенции Учредителя в области управления</w:t>
      </w:r>
      <w:r w:rsidRPr="00EA7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  относятся:</w:t>
      </w:r>
    </w:p>
    <w:p w:rsidR="000C19AD" w:rsidRDefault="000C19AD" w:rsidP="000C19AD">
      <w:pPr>
        <w:numPr>
          <w:ilvl w:val="1"/>
          <w:numId w:val="2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Устава</w:t>
      </w:r>
      <w:r w:rsidRPr="00EA7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«Содружество», внесение в него изменений;</w:t>
      </w:r>
    </w:p>
    <w:p w:rsidR="000C19AD" w:rsidRDefault="000C19AD" w:rsidP="000C19AD">
      <w:pPr>
        <w:numPr>
          <w:ilvl w:val="1"/>
          <w:numId w:val="2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и одобрение предложений руководителя МАУ КДЦ «Содружество» о создании и ликвидации филиалов</w:t>
      </w:r>
      <w:r w:rsidRPr="00EA7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«Содружество», об открытии и о закрытии его представительств;</w:t>
      </w:r>
    </w:p>
    <w:p w:rsidR="000C19AD" w:rsidRDefault="000C19AD" w:rsidP="000C19AD">
      <w:pPr>
        <w:numPr>
          <w:ilvl w:val="1"/>
          <w:numId w:val="2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реорганизация и ликвидация</w:t>
      </w:r>
      <w:r w:rsidRPr="00EA7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«Содружество», а также изменение его типа;</w:t>
      </w:r>
    </w:p>
    <w:p w:rsidR="000C19AD" w:rsidRDefault="000C19AD" w:rsidP="000C19AD">
      <w:pPr>
        <w:numPr>
          <w:ilvl w:val="1"/>
          <w:numId w:val="2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передаточного акта или разделительного баланса;</w:t>
      </w:r>
    </w:p>
    <w:p w:rsidR="000C19AD" w:rsidRDefault="000C19AD" w:rsidP="000C19AD">
      <w:pPr>
        <w:numPr>
          <w:ilvl w:val="1"/>
          <w:numId w:val="3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0C19AD" w:rsidRDefault="000C19AD" w:rsidP="000C19AD">
      <w:pPr>
        <w:numPr>
          <w:ilvl w:val="1"/>
          <w:numId w:val="4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руководителя МАУ КДЦ «Содружество» и прекращение его полномочий, а также заключение и прекращение трудового договора с ним;</w:t>
      </w:r>
    </w:p>
    <w:p w:rsidR="000C19AD" w:rsidRDefault="000C19AD" w:rsidP="000C19AD">
      <w:pPr>
        <w:numPr>
          <w:ilvl w:val="1"/>
          <w:numId w:val="4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и одобрение предложений руководителя МАУ КДЦ «Содружество» о совершении сделок с недвижимым имуществом и особо ценным движимым имуществом, закрепленным за ним Учредителем или приобретенным Автономным учреждением за счет средств, выделенных ему Учредителем на приобретение этого имущества;</w:t>
      </w:r>
    </w:p>
    <w:p w:rsidR="000C19AD" w:rsidRDefault="000C19AD" w:rsidP="000C19AD">
      <w:pPr>
        <w:numPr>
          <w:ilvl w:val="1"/>
          <w:numId w:val="4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рассмотрение и одобрение предложений руководителя МАУ КДЦ «Содружество» о внесении недвижимого имущества, закрепленного за МАУ КДЦ «Содружество»  или приобретенного</w:t>
      </w:r>
      <w:r w:rsidRPr="00EA7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  за счет средств, выделенных ему Учредителем на приобретение этого имущества, а также находящееся у Автономного учреждения особо ценного движимого имущества, подлежащее обособленному учету в установленном порядке в уставный (складочный) капитал других юридических лиц или иным образом передаче этого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другим юридическим лицам в качестве их учредителя или участника;</w:t>
      </w:r>
    </w:p>
    <w:p w:rsidR="000C19AD" w:rsidRDefault="000C19AD" w:rsidP="000C19AD">
      <w:pPr>
        <w:numPr>
          <w:ilvl w:val="1"/>
          <w:numId w:val="5"/>
        </w:numPr>
        <w:autoSpaceDE w:val="0"/>
        <w:spacing w:after="0" w:line="240" w:lineRule="auto"/>
        <w:ind w:lef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муниципального задания для МАУ КДЦ «Содружество» в соответствии с предусмотренной его Уставом основной деятельностью, от исполнения которого Учреждение не вправе отказаться;</w:t>
      </w:r>
    </w:p>
    <w:p w:rsidR="000C19AD" w:rsidRDefault="000C19AD" w:rsidP="000C19AD">
      <w:pPr>
        <w:autoSpaceDE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принятие решений о назначении членов Наблюдательного совета МАУ КДЦ «Содружество» или досрочном прекращении их полномочий;</w:t>
      </w:r>
    </w:p>
    <w:p w:rsidR="000C19AD" w:rsidRDefault="000C19AD" w:rsidP="000C19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представление на рассмотрение Наблюдательного совета МАУ КДЦ «Содружество» предложений:</w:t>
      </w:r>
    </w:p>
    <w:p w:rsidR="000C19AD" w:rsidRDefault="000C19AD" w:rsidP="000C19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внесении изменений в Устав</w:t>
      </w:r>
      <w:r w:rsidRPr="00A70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«Содружество»;</w:t>
      </w:r>
    </w:p>
    <w:p w:rsidR="000C19AD" w:rsidRDefault="000C19AD" w:rsidP="000C19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создании или ликвидации филиалов</w:t>
      </w:r>
      <w:r w:rsidRPr="00A70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«Содружество», открытии и закрытии его представительств;</w:t>
      </w:r>
    </w:p>
    <w:p w:rsidR="000C19AD" w:rsidRDefault="000C19AD" w:rsidP="000C19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реорганизации и ликвидации</w:t>
      </w:r>
      <w:r w:rsidRPr="00A70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«Содружество»;</w:t>
      </w:r>
    </w:p>
    <w:p w:rsidR="000C19AD" w:rsidRDefault="000C19AD" w:rsidP="000C19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изъятии имущества, закрепленного за МАУ КДЦ «Содружество» на праве оперативного управления;</w:t>
      </w:r>
    </w:p>
    <w:p w:rsidR="000C19AD" w:rsidRDefault="000C19AD" w:rsidP="000C19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принятие решений об отнесении имущества МАУ КДЦ «Содружество» к особо ценному движимому имуществу и об исключении из состава особо ценного движимого имущества объектов, закрепленных за</w:t>
      </w:r>
      <w:r w:rsidRPr="00A70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«Содружество»;</w:t>
      </w:r>
    </w:p>
    <w:p w:rsidR="000C19AD" w:rsidRDefault="000C19AD" w:rsidP="000C19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одобрение сделки с имуществом</w:t>
      </w:r>
      <w:r w:rsidRPr="00A70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«Содружество», в совершении которой имеется заинтересованность, если лица, заинтересованные в ее совершении, составляют большинство в Наблюдательном совете</w:t>
      </w:r>
      <w:r w:rsidRPr="00A70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КДЦ «Содружество», а также сделки в отношении недвижимого имущества и особо ценного движимого имущества;</w:t>
      </w:r>
    </w:p>
    <w:p w:rsidR="000C19AD" w:rsidRDefault="000C19AD" w:rsidP="000C19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решение иных вопросов, отнесенных законодательством Российской Федерации к его компетенции.</w:t>
      </w:r>
    </w:p>
    <w:p w:rsidR="000C19AD" w:rsidRDefault="000C19AD" w:rsidP="000C19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МАУ КДЦ «Содружество» осуществляется в порядке, установленном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560FEB" w:rsidRPr="00560FEB" w:rsidRDefault="00560FEB" w:rsidP="00560FE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60FEB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Администрация Лобановского сельского поселения</w:t>
      </w:r>
    </w:p>
    <w:p w:rsidR="00560FEB" w:rsidRPr="00560FEB" w:rsidRDefault="00560FEB" w:rsidP="00560FEB">
      <w:pPr>
        <w:suppressAutoHyphens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60FEB">
        <w:rPr>
          <w:rFonts w:ascii="Times New Roman" w:hAnsi="Times New Roman"/>
          <w:kern w:val="0"/>
          <w:sz w:val="28"/>
          <w:szCs w:val="28"/>
          <w:lang w:eastAsia="ru-RU"/>
        </w:rPr>
        <w:t>614532, Пермский р-н, с. Лобаново, ул. Культуры, 15а</w:t>
      </w:r>
    </w:p>
    <w:p w:rsidR="00560FEB" w:rsidRPr="00560FEB" w:rsidRDefault="00560FEB" w:rsidP="00560FEB">
      <w:pPr>
        <w:suppressAutoHyphens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60FEB">
        <w:rPr>
          <w:rFonts w:ascii="Times New Roman" w:hAnsi="Times New Roman"/>
          <w:kern w:val="0"/>
          <w:sz w:val="28"/>
          <w:szCs w:val="28"/>
          <w:lang w:eastAsia="ru-RU"/>
        </w:rPr>
        <w:t>Эл</w:t>
      </w:r>
      <w:proofErr w:type="gramStart"/>
      <w:r w:rsidRPr="00560FEB">
        <w:rPr>
          <w:rFonts w:ascii="Times New Roman" w:hAnsi="Times New Roman"/>
          <w:kern w:val="0"/>
          <w:sz w:val="28"/>
          <w:szCs w:val="28"/>
          <w:lang w:eastAsia="ru-RU"/>
        </w:rPr>
        <w:t>.</w:t>
      </w:r>
      <w:proofErr w:type="gramEnd"/>
      <w:r w:rsidRPr="00560FE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560FEB">
        <w:rPr>
          <w:rFonts w:ascii="Times New Roman" w:hAnsi="Times New Roman"/>
          <w:kern w:val="0"/>
          <w:sz w:val="28"/>
          <w:szCs w:val="28"/>
          <w:lang w:eastAsia="ru-RU"/>
        </w:rPr>
        <w:t>п</w:t>
      </w:r>
      <w:proofErr w:type="gramEnd"/>
      <w:r w:rsidRPr="00560FEB">
        <w:rPr>
          <w:rFonts w:ascii="Times New Roman" w:hAnsi="Times New Roman"/>
          <w:kern w:val="0"/>
          <w:sz w:val="28"/>
          <w:szCs w:val="28"/>
          <w:lang w:eastAsia="ru-RU"/>
        </w:rPr>
        <w:t>очта: </w:t>
      </w:r>
      <w:hyperlink r:id="rId6" w:history="1">
        <w:r w:rsidRPr="00560FEB">
          <w:rPr>
            <w:rFonts w:ascii="Times New Roman" w:hAnsi="Times New Roman"/>
            <w:color w:val="0000FF"/>
            <w:kern w:val="0"/>
            <w:sz w:val="28"/>
            <w:szCs w:val="28"/>
            <w:u w:val="single"/>
            <w:lang w:eastAsia="ru-RU"/>
          </w:rPr>
          <w:t>lob@permraion.ru</w:t>
        </w:r>
      </w:hyperlink>
    </w:p>
    <w:p w:rsidR="00560FEB" w:rsidRPr="00560FEB" w:rsidRDefault="00560FEB" w:rsidP="00560FEB">
      <w:pPr>
        <w:suppressAutoHyphens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60FEB">
        <w:rPr>
          <w:rFonts w:ascii="Times New Roman" w:hAnsi="Times New Roman"/>
          <w:kern w:val="0"/>
          <w:sz w:val="28"/>
          <w:szCs w:val="28"/>
          <w:lang w:eastAsia="ru-RU"/>
        </w:rPr>
        <w:t>Сайт поселения: </w:t>
      </w:r>
      <w:hyperlink r:id="rId7" w:history="1">
        <w:r w:rsidRPr="00560FEB">
          <w:rPr>
            <w:rFonts w:ascii="Times New Roman" w:hAnsi="Times New Roman"/>
            <w:color w:val="0000FF"/>
            <w:kern w:val="0"/>
            <w:sz w:val="28"/>
            <w:szCs w:val="28"/>
            <w:u w:val="single"/>
            <w:lang w:eastAsia="ru-RU"/>
          </w:rPr>
          <w:t>www.lob.permraion.ru</w:t>
        </w:r>
      </w:hyperlink>
    </w:p>
    <w:p w:rsidR="00560FEB" w:rsidRPr="00560FEB" w:rsidRDefault="00560FEB" w:rsidP="00560FEB">
      <w:pPr>
        <w:suppressAutoHyphens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  <w:proofErr w:type="spellStart"/>
      <w:r w:rsidRPr="00560FEB">
        <w:rPr>
          <w:rFonts w:ascii="Times New Roman" w:hAnsi="Times New Roman"/>
          <w:kern w:val="0"/>
          <w:sz w:val="28"/>
          <w:szCs w:val="28"/>
          <w:lang w:val="en-US" w:eastAsia="ru-RU"/>
        </w:rPr>
        <w:t>Общий</w:t>
      </w:r>
      <w:proofErr w:type="spellEnd"/>
      <w:r w:rsidRPr="00560FEB">
        <w:rPr>
          <w:rFonts w:ascii="Times New Roman" w:hAnsi="Times New Roman"/>
          <w:kern w:val="0"/>
          <w:sz w:val="28"/>
          <w:szCs w:val="28"/>
          <w:lang w:val="en-US" w:eastAsia="ru-RU"/>
        </w:rPr>
        <w:t>: (342) 254-35-46</w:t>
      </w:r>
    </w:p>
    <w:p w:rsidR="00560FEB" w:rsidRPr="00560FEB" w:rsidRDefault="00560FEB" w:rsidP="00560FEB">
      <w:pPr>
        <w:suppressAutoHyphens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  <w:proofErr w:type="spellStart"/>
      <w:r w:rsidRPr="00560FEB">
        <w:rPr>
          <w:rFonts w:ascii="Times New Roman" w:hAnsi="Times New Roman"/>
          <w:kern w:val="0"/>
          <w:sz w:val="28"/>
          <w:szCs w:val="28"/>
          <w:lang w:val="en-US" w:eastAsia="ru-RU"/>
        </w:rPr>
        <w:t>Бухгалтерия</w:t>
      </w:r>
      <w:proofErr w:type="spellEnd"/>
      <w:r w:rsidRPr="00560FEB">
        <w:rPr>
          <w:rFonts w:ascii="Times New Roman" w:hAnsi="Times New Roman"/>
          <w:kern w:val="0"/>
          <w:sz w:val="28"/>
          <w:szCs w:val="28"/>
          <w:lang w:val="en-US" w:eastAsia="ru-RU"/>
        </w:rPr>
        <w:t>: (342) 254-35-79</w:t>
      </w:r>
    </w:p>
    <w:p w:rsidR="00560FEB" w:rsidRPr="00560FEB" w:rsidRDefault="00560FEB" w:rsidP="00560FEB">
      <w:pPr>
        <w:suppressAutoHyphens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  <w:proofErr w:type="spellStart"/>
      <w:r w:rsidRPr="00560FEB">
        <w:rPr>
          <w:rFonts w:ascii="Times New Roman" w:hAnsi="Times New Roman"/>
          <w:kern w:val="0"/>
          <w:sz w:val="28"/>
          <w:szCs w:val="28"/>
          <w:lang w:val="en-US" w:eastAsia="ru-RU"/>
        </w:rPr>
        <w:t>Инженеры</w:t>
      </w:r>
      <w:proofErr w:type="spellEnd"/>
      <w:r w:rsidRPr="00560FEB">
        <w:rPr>
          <w:rFonts w:ascii="Times New Roman" w:hAnsi="Times New Roman"/>
          <w:kern w:val="0"/>
          <w:sz w:val="28"/>
          <w:szCs w:val="28"/>
          <w:lang w:val="en-US" w:eastAsia="ru-RU"/>
        </w:rPr>
        <w:t>: (342) 254-35-82</w:t>
      </w:r>
      <w:bookmarkStart w:id="0" w:name="_GoBack"/>
      <w:bookmarkEnd w:id="0"/>
    </w:p>
    <w:p w:rsidR="00560FEB" w:rsidRPr="00560FEB" w:rsidRDefault="00560FEB" w:rsidP="00560FEB">
      <w:pPr>
        <w:suppressAutoHyphens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60FEB">
        <w:rPr>
          <w:rFonts w:ascii="Times New Roman" w:hAnsi="Times New Roman"/>
          <w:kern w:val="0"/>
          <w:sz w:val="28"/>
          <w:szCs w:val="28"/>
          <w:lang w:val="en-US" w:eastAsia="ru-RU"/>
        </w:rPr>
        <w:t>                     (342) 254-35-81</w:t>
      </w:r>
    </w:p>
    <w:p w:rsidR="00560FEB" w:rsidRPr="00560FEB" w:rsidRDefault="00560FEB" w:rsidP="00560FE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  <w:hyperlink r:id="rId8" w:history="1">
        <w:r w:rsidRPr="00560FEB">
          <w:rPr>
            <w:rFonts w:ascii="Times New Roman" w:hAnsi="Times New Roman"/>
            <w:b/>
            <w:bCs/>
            <w:color w:val="0000FF"/>
            <w:kern w:val="0"/>
            <w:sz w:val="28"/>
            <w:szCs w:val="28"/>
            <w:u w:val="single"/>
            <w:lang w:eastAsia="ru-RU"/>
          </w:rPr>
          <w:t xml:space="preserve">КОНТАКТЫ </w:t>
        </w:r>
        <w:r>
          <w:rPr>
            <w:rFonts w:ascii="Times New Roman" w:hAnsi="Times New Roman"/>
            <w:b/>
            <w:bCs/>
            <w:color w:val="0000FF"/>
            <w:kern w:val="0"/>
            <w:sz w:val="28"/>
            <w:szCs w:val="28"/>
            <w:u w:val="single"/>
            <w:lang w:eastAsia="ru-RU"/>
          </w:rPr>
          <w:t>специалистов</w:t>
        </w:r>
      </w:hyperlink>
    </w:p>
    <w:tbl>
      <w:tblPr>
        <w:tblW w:w="101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2259"/>
        <w:gridCol w:w="2164"/>
        <w:gridCol w:w="2553"/>
      </w:tblGrid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Глава Лобановского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Кочкин Андрей Сергеевич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254-35-13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Первый заместитель главы администрации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Пономарев Евгений Павлович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294-78-83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Заместитель главы администрации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Щипицын</w:t>
            </w:r>
            <w:proofErr w:type="spellEnd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Андрей Юрьевич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254-35-82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Заместитель главы администрации сельского поселения, начальник финансово-экономического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Гилева</w:t>
            </w:r>
            <w:proofErr w:type="spellEnd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Наталия Петровна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254-35-78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Финансово-экономический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254-35-79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Сектор имущественных </w:t>
            </w: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отношений администрации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Главный </w:t>
            </w: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Окулова Вера </w:t>
            </w: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Павловна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254-35-82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Инженер по имуществу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Иванова Юлия Владимировна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254-35-81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Землеустроитель</w:t>
            </w:r>
          </w:p>
        </w:tc>
        <w:tc>
          <w:tcPr>
            <w:tcW w:w="0" w:type="auto"/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Внутских Светлана Витальевна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254-35-81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Моисеева Елена Михайловна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254-35-46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Салимова</w:t>
            </w:r>
            <w:proofErr w:type="spellEnd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Зарима</w:t>
            </w:r>
            <w:proofErr w:type="spellEnd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Наиловна</w:t>
            </w:r>
            <w:proofErr w:type="spellEnd"/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297-31-38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Секретарь, паспортист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Качина</w:t>
            </w:r>
            <w:proofErr w:type="spellEnd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Любовь Валерьевна</w:t>
            </w:r>
          </w:p>
        </w:tc>
        <w:tc>
          <w:tcPr>
            <w:tcW w:w="25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254-35-46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Старший инспектор ВУС, специалист по </w:t>
            </w:r>
            <w:proofErr w:type="spellStart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соц</w:t>
            </w:r>
            <w:proofErr w:type="gramStart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.з</w:t>
            </w:r>
            <w:proofErr w:type="gramEnd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ащите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Кочкина Лариса Ивановна</w:t>
            </w:r>
          </w:p>
        </w:tc>
        <w:tc>
          <w:tcPr>
            <w:tcW w:w="25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Соловьева Людмила Николаевна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254-35-13</w:t>
            </w:r>
          </w:p>
        </w:tc>
      </w:tr>
      <w:tr w:rsidR="00560FEB" w:rsidRPr="00560FEB" w:rsidTr="00560FE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Делопроизводитель в п. </w:t>
            </w:r>
            <w:proofErr w:type="spellStart"/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Мулянка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Стахеева Марина Сергеевна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EB" w:rsidRPr="00560FEB" w:rsidRDefault="00560FEB" w:rsidP="00560FE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560FE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297-42-74</w:t>
            </w:r>
          </w:p>
        </w:tc>
      </w:tr>
    </w:tbl>
    <w:p w:rsidR="00524512" w:rsidRPr="00560FEB" w:rsidRDefault="00524512">
      <w:pPr>
        <w:rPr>
          <w:sz w:val="28"/>
          <w:szCs w:val="28"/>
        </w:rPr>
      </w:pPr>
    </w:p>
    <w:sectPr w:rsidR="00524512" w:rsidRPr="0056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C7"/>
    <w:rsid w:val="000C19AD"/>
    <w:rsid w:val="00524512"/>
    <w:rsid w:val="00560FEB"/>
    <w:rsid w:val="00A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AD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19AD"/>
    <w:pPr>
      <w:suppressAutoHyphens/>
      <w:spacing w:after="0" w:line="100" w:lineRule="atLeast"/>
    </w:pPr>
    <w:rPr>
      <w:rFonts w:ascii="Courier New" w:eastAsia="Calibri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AD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19AD"/>
    <w:pPr>
      <w:suppressAutoHyphens/>
      <w:spacing w:after="0" w:line="100" w:lineRule="atLeast"/>
    </w:pPr>
    <w:rPr>
      <w:rFonts w:ascii="Courier New" w:eastAsia="Calibri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b.permraion.ru/page/kratkiy-telefonnyy-spravochni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b.perm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b@permra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3</cp:revision>
  <dcterms:created xsi:type="dcterms:W3CDTF">2016-10-02T12:13:00Z</dcterms:created>
  <dcterms:modified xsi:type="dcterms:W3CDTF">2016-10-02T13:02:00Z</dcterms:modified>
</cp:coreProperties>
</file>